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138B" w14:textId="3F8CE0EF" w:rsidR="00755340" w:rsidRDefault="00755340" w:rsidP="005367CE">
      <w:pPr>
        <w:pStyle w:val="Heading1"/>
        <w:jc w:val="left"/>
        <w:rPr>
          <w:rFonts w:eastAsia="Times New Roman"/>
          <w:sz w:val="36"/>
          <w:szCs w:val="36"/>
        </w:rPr>
      </w:pPr>
      <w:r w:rsidRPr="005D3E03">
        <w:rPr>
          <w:rFonts w:eastAsia="Times New Roman"/>
          <w:sz w:val="36"/>
          <w:szCs w:val="36"/>
        </w:rPr>
        <w:t>MSU Extension</w:t>
      </w:r>
      <w:r w:rsidR="00C55AAF">
        <w:rPr>
          <w:rFonts w:eastAsia="Times New Roman"/>
          <w:sz w:val="36"/>
          <w:szCs w:val="36"/>
        </w:rPr>
        <w:t>’s</w:t>
      </w:r>
      <w:r w:rsidRPr="005D3E03">
        <w:rPr>
          <w:rFonts w:eastAsia="Times New Roman"/>
          <w:sz w:val="36"/>
          <w:szCs w:val="36"/>
        </w:rPr>
        <w:t xml:space="preserve"> </w:t>
      </w:r>
      <w:r w:rsidR="00BC081A">
        <w:rPr>
          <w:rFonts w:eastAsia="Times New Roman"/>
          <w:sz w:val="36"/>
          <w:szCs w:val="36"/>
        </w:rPr>
        <w:t xml:space="preserve">Six-Step </w:t>
      </w:r>
      <w:r w:rsidRPr="005D3E03">
        <w:rPr>
          <w:rFonts w:eastAsia="Times New Roman"/>
          <w:sz w:val="36"/>
          <w:szCs w:val="36"/>
        </w:rPr>
        <w:t>Community Change Model</w:t>
      </w:r>
    </w:p>
    <w:p w14:paraId="42C78278" w14:textId="20C34138" w:rsidR="00B33C3E" w:rsidRDefault="00202771" w:rsidP="00E66B27">
      <w:pPr>
        <w:pStyle w:val="MSUEArticleSubtitle"/>
        <w:spacing w:before="0" w:after="0"/>
        <w:rPr>
          <w:rStyle w:val="IntenseEmphasis"/>
          <w:b/>
          <w:bCs w:val="0"/>
          <w:szCs w:val="28"/>
        </w:rPr>
      </w:pPr>
      <w:r w:rsidRPr="004261F6">
        <w:rPr>
          <w:rStyle w:val="IntenseEmphasis"/>
          <w:b/>
          <w:bCs w:val="0"/>
          <w:szCs w:val="28"/>
        </w:rPr>
        <w:t>Step 5: Make a Plan and Act</w:t>
      </w:r>
    </w:p>
    <w:p w14:paraId="600DB756" w14:textId="77777777" w:rsidR="00202771" w:rsidRDefault="00202771" w:rsidP="00E66B27">
      <w:pPr>
        <w:pStyle w:val="MSUEArticleSubtitle"/>
        <w:spacing w:before="0" w:after="0"/>
        <w:rPr>
          <w:rStyle w:val="IntenseEmphasis"/>
          <w:b/>
          <w:bCs w:val="0"/>
        </w:rPr>
      </w:pPr>
    </w:p>
    <w:p w14:paraId="40BBE4ED" w14:textId="51A2A518" w:rsidR="00B33C3E" w:rsidRPr="00E737A7" w:rsidRDefault="00B33C3E" w:rsidP="00B33C3E">
      <w:pPr>
        <w:pStyle w:val="MSUEHighlightboxtext-CYI"/>
        <w:spacing w:before="0" w:after="0" w:line="276" w:lineRule="auto"/>
        <w:jc w:val="center"/>
        <w:rPr>
          <w:rFonts w:eastAsia="Segoe UI"/>
          <w:szCs w:val="22"/>
        </w:rPr>
      </w:pPr>
      <w:r w:rsidRPr="00E737A7">
        <w:rPr>
          <w:rFonts w:eastAsia="Segoe UI"/>
          <w:szCs w:val="22"/>
        </w:rPr>
        <w:t xml:space="preserve">Step </w:t>
      </w:r>
      <w:r w:rsidR="00202771">
        <w:rPr>
          <w:rFonts w:eastAsia="Segoe UI"/>
          <w:szCs w:val="22"/>
        </w:rPr>
        <w:t>5</w:t>
      </w:r>
      <w:r w:rsidRPr="00E737A7">
        <w:rPr>
          <w:rFonts w:eastAsia="Segoe UI"/>
          <w:szCs w:val="22"/>
        </w:rPr>
        <w:t xml:space="preserve"> </w:t>
      </w:r>
      <w:r>
        <w:rPr>
          <w:rFonts w:eastAsia="Segoe UI"/>
          <w:szCs w:val="22"/>
        </w:rPr>
        <w:t>Guide</w:t>
      </w:r>
      <w:r w:rsidR="00B82C56">
        <w:rPr>
          <w:rFonts w:eastAsia="Segoe UI"/>
          <w:szCs w:val="22"/>
        </w:rPr>
        <w:t>: Make a Plan and Act</w:t>
      </w:r>
    </w:p>
    <w:p w14:paraId="3682B669" w14:textId="32BB23A2" w:rsidR="00757009" w:rsidRDefault="00757009" w:rsidP="00757009">
      <w:pPr>
        <w:pStyle w:val="Title"/>
        <w:spacing w:before="0" w:after="0" w:line="276" w:lineRule="auto"/>
        <w:jc w:val="left"/>
        <w:rPr>
          <w:rFonts w:asciiTheme="minorHAnsi" w:eastAsia="Segoe UI" w:hAnsiTheme="minorHAnsi" w:cstheme="minorHAnsi"/>
          <w:i/>
          <w:iCs/>
          <w:szCs w:val="22"/>
        </w:rPr>
      </w:pPr>
      <w:r>
        <w:rPr>
          <w:caps/>
          <w:noProof/>
          <w:color w:val="226354" w:themeColor="text2" w:themeTint="E6"/>
          <w:spacing w:val="10"/>
          <w:sz w:val="28"/>
          <w:szCs w:val="28"/>
        </w:rPr>
        <w:drawing>
          <wp:anchor distT="0" distB="0" distL="114300" distR="114300" simplePos="0" relativeHeight="251659264" behindDoc="1" locked="0" layoutInCell="1" allowOverlap="1" wp14:anchorId="6EC2701F" wp14:editId="3534D247">
            <wp:simplePos x="0" y="0"/>
            <wp:positionH relativeFrom="margin">
              <wp:align>right</wp:align>
            </wp:positionH>
            <wp:positionV relativeFrom="paragraph">
              <wp:posOffset>2540</wp:posOffset>
            </wp:positionV>
            <wp:extent cx="3200400" cy="3200400"/>
            <wp:effectExtent l="0" t="0" r="0" b="0"/>
            <wp:wrapTight wrapText="bothSides">
              <wp:wrapPolygon edited="0">
                <wp:start x="0" y="0"/>
                <wp:lineTo x="0" y="21471"/>
                <wp:lineTo x="21471" y="21471"/>
                <wp:lineTo x="21471" y="0"/>
                <wp:lineTo x="0" y="0"/>
              </wp:wrapPolygon>
            </wp:wrapTight>
            <wp:docPr id="1834459909" name="Picture 12" descr="Diagram illustrating a 6-step community change model with six colored segments arranged in a circular flowchart, each labeled with a step number, title, icon, and description. Step 5: Make a Plan and Act is emphasized with a bol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59909" name="Picture 12" descr="Diagram illustrating a 6-step community change model with six colored segments arranged in a circular flowchart, each labeled with a step number, title, icon, and description. Step 5: Make a Plan and Act is emphasized with a bolder col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page">
              <wp14:pctWidth>0</wp14:pctWidth>
            </wp14:sizeRelH>
            <wp14:sizeRelV relativeFrom="page">
              <wp14:pctHeight>0</wp14:pctHeight>
            </wp14:sizeRelV>
          </wp:anchor>
        </w:drawing>
      </w:r>
    </w:p>
    <w:p w14:paraId="4F9CAF6A" w14:textId="77777777" w:rsidR="00757009" w:rsidRPr="00E737A7" w:rsidRDefault="00757009" w:rsidP="00757009">
      <w:pPr>
        <w:spacing w:after="0" w:line="276" w:lineRule="auto"/>
        <w:rPr>
          <w:rFonts w:asciiTheme="minorHAnsi" w:eastAsia="Segoe UI" w:hAnsiTheme="minorHAnsi" w:cstheme="minorHAnsi"/>
          <w:i/>
          <w:iCs/>
          <w:szCs w:val="22"/>
        </w:rPr>
      </w:pPr>
      <w:r w:rsidRPr="00E737A7">
        <w:rPr>
          <w:rFonts w:asciiTheme="minorHAnsi" w:eastAsia="Segoe UI" w:hAnsiTheme="minorHAnsi" w:cstheme="minorHAnsi"/>
          <w:i/>
          <w:iCs/>
          <w:szCs w:val="22"/>
        </w:rPr>
        <w:t>Community Champions can help activate early wins and encourage participation.</w:t>
      </w:r>
    </w:p>
    <w:p w14:paraId="4902441B" w14:textId="77777777" w:rsidR="00757009" w:rsidRDefault="00757009" w:rsidP="00757009">
      <w:pPr>
        <w:spacing w:after="0" w:line="276" w:lineRule="auto"/>
        <w:rPr>
          <w:rFonts w:asciiTheme="minorHAnsi" w:eastAsia="Segoe UI" w:hAnsiTheme="minorHAnsi" w:cstheme="minorHAnsi"/>
          <w:szCs w:val="22"/>
        </w:rPr>
      </w:pPr>
    </w:p>
    <w:p w14:paraId="76FBAE66" w14:textId="6F6AA128" w:rsidR="00757009" w:rsidRDefault="00757009" w:rsidP="00757009">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Once you know what change you want to see and decide on a goal, the next step is to create a plan to make it happen. An action plan turns ideas into concrete steps and is created by the people who care about the issue and can help move it forward. It helps to begin with the desired change and decide on a goal that feels doable, useful, and meaningful for the people involved. </w:t>
      </w:r>
    </w:p>
    <w:p w14:paraId="305E8328" w14:textId="77777777" w:rsidR="00757009" w:rsidRPr="00E737A7" w:rsidRDefault="00757009" w:rsidP="00757009">
      <w:pPr>
        <w:spacing w:after="0" w:line="276" w:lineRule="auto"/>
        <w:rPr>
          <w:rFonts w:asciiTheme="minorHAnsi" w:eastAsia="Segoe UI" w:hAnsiTheme="minorHAnsi" w:cstheme="minorHAnsi"/>
          <w:szCs w:val="22"/>
        </w:rPr>
      </w:pPr>
    </w:p>
    <w:p w14:paraId="34DA5200" w14:textId="77777777" w:rsidR="00757009" w:rsidRDefault="00757009" w:rsidP="00757009">
      <w:pPr>
        <w:pStyle w:val="Heading3"/>
        <w:spacing w:before="0" w:line="276" w:lineRule="auto"/>
        <w:rPr>
          <w:rFonts w:eastAsia="Segoe UI" w:cstheme="minorHAnsi"/>
          <w:b/>
          <w:bCs/>
        </w:rPr>
      </w:pPr>
      <w:r w:rsidRPr="00E737A7">
        <w:rPr>
          <w:rFonts w:eastAsia="Segoe UI" w:cstheme="minorHAnsi"/>
          <w:b/>
          <w:bCs/>
        </w:rPr>
        <w:t>Break a big goal into small, manageable steps</w:t>
      </w:r>
    </w:p>
    <w:p w14:paraId="368893E1" w14:textId="77777777" w:rsidR="00757009" w:rsidRPr="00237B22" w:rsidRDefault="00757009" w:rsidP="00757009"/>
    <w:p w14:paraId="309DFC53" w14:textId="77777777" w:rsidR="00757009" w:rsidRDefault="00757009" w:rsidP="00757009">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The purpose of an action plan is to make the work clear and realistic. Each step should:</w:t>
      </w:r>
    </w:p>
    <w:p w14:paraId="37E5D0F9" w14:textId="77777777" w:rsidR="00757009" w:rsidRPr="00E737A7" w:rsidRDefault="00757009" w:rsidP="00757009">
      <w:pPr>
        <w:pStyle w:val="ListParagraph"/>
        <w:widowControl/>
        <w:numPr>
          <w:ilvl w:val="0"/>
          <w:numId w:val="41"/>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Describe what needs to be done</w:t>
      </w:r>
    </w:p>
    <w:p w14:paraId="068EAB9D" w14:textId="77777777" w:rsidR="00757009" w:rsidRPr="00E737A7" w:rsidRDefault="00757009" w:rsidP="00757009">
      <w:pPr>
        <w:pStyle w:val="ListParagraph"/>
        <w:widowControl/>
        <w:numPr>
          <w:ilvl w:val="0"/>
          <w:numId w:val="41"/>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Name who is responsible</w:t>
      </w:r>
    </w:p>
    <w:p w14:paraId="2A5A60A1" w14:textId="77777777" w:rsidR="00757009" w:rsidRPr="00E737A7" w:rsidRDefault="00757009" w:rsidP="00757009">
      <w:pPr>
        <w:pStyle w:val="ListParagraph"/>
        <w:widowControl/>
        <w:numPr>
          <w:ilvl w:val="0"/>
          <w:numId w:val="41"/>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Include a timeline</w:t>
      </w:r>
    </w:p>
    <w:p w14:paraId="6839DBF9" w14:textId="77777777" w:rsidR="00757009" w:rsidRPr="00E737A7" w:rsidRDefault="00757009" w:rsidP="00757009">
      <w:pPr>
        <w:pStyle w:val="ListParagraph"/>
        <w:widowControl/>
        <w:numPr>
          <w:ilvl w:val="0"/>
          <w:numId w:val="41"/>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List what is needed for success</w:t>
      </w:r>
    </w:p>
    <w:p w14:paraId="0EB8D758" w14:textId="77777777" w:rsidR="00757009" w:rsidRDefault="00757009" w:rsidP="00757009">
      <w:pPr>
        <w:pStyle w:val="ListParagraph"/>
        <w:widowControl/>
        <w:numPr>
          <w:ilvl w:val="0"/>
          <w:numId w:val="41"/>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Identify who needs to stay informed</w:t>
      </w:r>
    </w:p>
    <w:p w14:paraId="642A166B" w14:textId="77777777" w:rsidR="00757009" w:rsidRPr="00E737A7" w:rsidRDefault="00757009" w:rsidP="00757009">
      <w:pPr>
        <w:pStyle w:val="ListParagraph"/>
        <w:widowControl/>
        <w:numPr>
          <w:ilvl w:val="0"/>
          <w:numId w:val="0"/>
        </w:numPr>
        <w:spacing w:after="0" w:line="276" w:lineRule="auto"/>
        <w:ind w:left="360"/>
        <w:contextualSpacing/>
        <w:rPr>
          <w:rFonts w:asciiTheme="minorHAnsi" w:eastAsia="Segoe UI" w:hAnsiTheme="minorHAnsi" w:cstheme="minorHAnsi"/>
          <w:szCs w:val="22"/>
        </w:rPr>
      </w:pPr>
    </w:p>
    <w:p w14:paraId="3DAB03B4" w14:textId="77777777" w:rsidR="00757009" w:rsidRDefault="00757009" w:rsidP="00757009">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A strong action plan answers questions like:</w:t>
      </w:r>
    </w:p>
    <w:p w14:paraId="64B9DB64" w14:textId="77777777" w:rsidR="00757009" w:rsidRPr="009B0B5D" w:rsidRDefault="00757009" w:rsidP="00757009">
      <w:pPr>
        <w:pStyle w:val="ListParagraph"/>
        <w:widowControl/>
        <w:numPr>
          <w:ilvl w:val="0"/>
          <w:numId w:val="40"/>
        </w:numPr>
        <w:spacing w:after="0" w:line="276" w:lineRule="auto"/>
        <w:ind w:left="360"/>
        <w:contextualSpacing/>
        <w:rPr>
          <w:rFonts w:asciiTheme="minorHAnsi" w:eastAsia="Segoe UI" w:hAnsiTheme="minorHAnsi" w:cstheme="minorHAnsi"/>
          <w:szCs w:val="22"/>
        </w:rPr>
      </w:pPr>
      <w:r w:rsidRPr="009B0B5D">
        <w:rPr>
          <w:rFonts w:asciiTheme="minorHAnsi" w:eastAsia="Segoe UI" w:hAnsiTheme="minorHAnsi" w:cstheme="minorHAnsi"/>
          <w:szCs w:val="22"/>
        </w:rPr>
        <w:t>What small steps could help us reach our goal?</w:t>
      </w:r>
    </w:p>
    <w:p w14:paraId="492284B6" w14:textId="77777777" w:rsidR="00757009" w:rsidRPr="009B0B5D" w:rsidRDefault="00757009" w:rsidP="00757009">
      <w:pPr>
        <w:pStyle w:val="ListParagraph"/>
        <w:widowControl/>
        <w:numPr>
          <w:ilvl w:val="0"/>
          <w:numId w:val="40"/>
        </w:numPr>
        <w:spacing w:after="0" w:line="276" w:lineRule="auto"/>
        <w:ind w:left="360"/>
        <w:contextualSpacing/>
        <w:rPr>
          <w:rFonts w:asciiTheme="minorHAnsi" w:eastAsia="Segoe UI" w:hAnsiTheme="minorHAnsi" w:cstheme="minorHAnsi"/>
          <w:szCs w:val="22"/>
        </w:rPr>
      </w:pPr>
      <w:r w:rsidRPr="009B0B5D">
        <w:rPr>
          <w:rFonts w:asciiTheme="minorHAnsi" w:eastAsia="Segoe UI" w:hAnsiTheme="minorHAnsi" w:cstheme="minorHAnsi"/>
          <w:szCs w:val="22"/>
        </w:rPr>
        <w:t>What are we going to try?</w:t>
      </w:r>
    </w:p>
    <w:p w14:paraId="4C4A1DD9" w14:textId="77777777" w:rsidR="00757009" w:rsidRPr="009B0B5D" w:rsidRDefault="00757009" w:rsidP="00757009">
      <w:pPr>
        <w:pStyle w:val="ListParagraph"/>
        <w:widowControl/>
        <w:numPr>
          <w:ilvl w:val="0"/>
          <w:numId w:val="40"/>
        </w:numPr>
        <w:spacing w:after="0" w:line="276" w:lineRule="auto"/>
        <w:ind w:left="360"/>
        <w:contextualSpacing/>
        <w:rPr>
          <w:rFonts w:asciiTheme="minorHAnsi" w:eastAsia="Segoe UI" w:hAnsiTheme="minorHAnsi" w:cstheme="minorHAnsi"/>
          <w:szCs w:val="22"/>
        </w:rPr>
      </w:pPr>
      <w:r w:rsidRPr="009B0B5D">
        <w:rPr>
          <w:rFonts w:asciiTheme="minorHAnsi" w:eastAsia="Segoe UI" w:hAnsiTheme="minorHAnsi" w:cstheme="minorHAnsi"/>
          <w:szCs w:val="22"/>
        </w:rPr>
        <w:t>Who is responsible for each task?</w:t>
      </w:r>
    </w:p>
    <w:p w14:paraId="5267DE9B" w14:textId="77777777" w:rsidR="00757009" w:rsidRPr="009B0B5D" w:rsidRDefault="00757009" w:rsidP="00757009">
      <w:pPr>
        <w:pStyle w:val="ListParagraph"/>
        <w:widowControl/>
        <w:numPr>
          <w:ilvl w:val="0"/>
          <w:numId w:val="40"/>
        </w:numPr>
        <w:spacing w:after="0" w:line="276" w:lineRule="auto"/>
        <w:ind w:left="360"/>
        <w:contextualSpacing/>
        <w:rPr>
          <w:rFonts w:asciiTheme="minorHAnsi" w:eastAsia="Segoe UI" w:hAnsiTheme="minorHAnsi" w:cstheme="minorHAnsi"/>
          <w:szCs w:val="22"/>
        </w:rPr>
      </w:pPr>
      <w:r w:rsidRPr="009B0B5D">
        <w:rPr>
          <w:rFonts w:asciiTheme="minorHAnsi" w:eastAsia="Segoe UI" w:hAnsiTheme="minorHAnsi" w:cstheme="minorHAnsi"/>
          <w:szCs w:val="22"/>
        </w:rPr>
        <w:t xml:space="preserve">When will changes be made? </w:t>
      </w:r>
    </w:p>
    <w:p w14:paraId="75D3B2CD" w14:textId="77777777" w:rsidR="00757009" w:rsidRPr="009B0B5D" w:rsidRDefault="00757009" w:rsidP="00757009">
      <w:pPr>
        <w:pStyle w:val="ListParagraph"/>
        <w:widowControl/>
        <w:numPr>
          <w:ilvl w:val="0"/>
          <w:numId w:val="40"/>
        </w:numPr>
        <w:spacing w:after="0" w:line="276" w:lineRule="auto"/>
        <w:ind w:left="360"/>
        <w:contextualSpacing/>
        <w:rPr>
          <w:rFonts w:asciiTheme="minorHAnsi" w:eastAsia="Segoe UI" w:hAnsiTheme="minorHAnsi" w:cstheme="minorHAnsi"/>
          <w:szCs w:val="22"/>
        </w:rPr>
      </w:pPr>
      <w:r w:rsidRPr="009B0B5D">
        <w:rPr>
          <w:rFonts w:asciiTheme="minorHAnsi" w:eastAsia="Segoe UI" w:hAnsiTheme="minorHAnsi" w:cstheme="minorHAnsi"/>
          <w:szCs w:val="22"/>
        </w:rPr>
        <w:lastRenderedPageBreak/>
        <w:t>What help or resources do we need?</w:t>
      </w:r>
    </w:p>
    <w:p w14:paraId="557F6226" w14:textId="77777777" w:rsidR="00757009" w:rsidRDefault="00757009" w:rsidP="00757009">
      <w:pPr>
        <w:pStyle w:val="ListParagraph"/>
        <w:widowControl/>
        <w:numPr>
          <w:ilvl w:val="0"/>
          <w:numId w:val="40"/>
        </w:numPr>
        <w:spacing w:after="0" w:line="276" w:lineRule="auto"/>
        <w:ind w:left="360"/>
        <w:contextualSpacing/>
        <w:rPr>
          <w:rFonts w:asciiTheme="minorHAnsi" w:eastAsia="Segoe UI" w:hAnsiTheme="minorHAnsi" w:cstheme="minorHAnsi"/>
          <w:szCs w:val="22"/>
        </w:rPr>
      </w:pPr>
      <w:r w:rsidRPr="009B0B5D">
        <w:rPr>
          <w:rFonts w:asciiTheme="minorHAnsi" w:eastAsia="Segoe UI" w:hAnsiTheme="minorHAnsi" w:cstheme="minorHAnsi"/>
          <w:szCs w:val="22"/>
        </w:rPr>
        <w:t>Who needs to know about the work as it moves forward?</w:t>
      </w:r>
    </w:p>
    <w:p w14:paraId="12E5396E" w14:textId="77777777" w:rsidR="00757009" w:rsidRPr="009B0B5D" w:rsidRDefault="00757009" w:rsidP="00757009">
      <w:pPr>
        <w:pStyle w:val="ListParagraph"/>
        <w:widowControl/>
        <w:numPr>
          <w:ilvl w:val="0"/>
          <w:numId w:val="0"/>
        </w:numPr>
        <w:spacing w:after="0" w:line="276" w:lineRule="auto"/>
        <w:ind w:left="360"/>
        <w:contextualSpacing/>
        <w:rPr>
          <w:rFonts w:asciiTheme="minorHAnsi" w:eastAsia="Segoe UI" w:hAnsiTheme="minorHAnsi" w:cstheme="minorHAnsi"/>
          <w:szCs w:val="22"/>
        </w:rPr>
      </w:pPr>
    </w:p>
    <w:p w14:paraId="7ED8DA78" w14:textId="77777777" w:rsidR="00757009" w:rsidRDefault="00757009" w:rsidP="00757009">
      <w:pPr>
        <w:pStyle w:val="Heading3"/>
        <w:spacing w:before="0" w:line="276" w:lineRule="auto"/>
        <w:rPr>
          <w:rFonts w:eastAsia="Segoe UI" w:cstheme="minorHAnsi"/>
          <w:b/>
          <w:bCs/>
        </w:rPr>
      </w:pPr>
      <w:r w:rsidRPr="00E737A7">
        <w:rPr>
          <w:rFonts w:eastAsia="Segoe UI" w:cstheme="minorHAnsi"/>
          <w:b/>
          <w:bCs/>
        </w:rPr>
        <w:t>Considering a written policy or updating a current policy?</w:t>
      </w:r>
    </w:p>
    <w:p w14:paraId="60421F8F" w14:textId="77777777" w:rsidR="00757009" w:rsidRPr="00237B22" w:rsidRDefault="00757009" w:rsidP="00757009"/>
    <w:p w14:paraId="63C1956D" w14:textId="77777777" w:rsidR="00757009" w:rsidRDefault="00757009" w:rsidP="00757009">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A written policy helps guide behavior and decisions by clearly stating expectations and procedures. It can be a useful strategy for creating and maintaining desired change. Policies can range from simple statements to more detailed documents but ultimately serve as a supportive framework. The Step 5a Worksheet provides a policy writing template and an example policy.</w:t>
      </w:r>
    </w:p>
    <w:p w14:paraId="148E66B1" w14:textId="77777777" w:rsidR="00757009" w:rsidRPr="00E737A7" w:rsidRDefault="00757009" w:rsidP="00757009">
      <w:pPr>
        <w:spacing w:after="0" w:line="276" w:lineRule="auto"/>
        <w:rPr>
          <w:rFonts w:asciiTheme="minorHAnsi" w:hAnsiTheme="minorHAnsi" w:cstheme="minorHAnsi"/>
          <w:szCs w:val="22"/>
        </w:rPr>
      </w:pPr>
    </w:p>
    <w:p w14:paraId="360663F3" w14:textId="77777777" w:rsidR="00757009" w:rsidRDefault="00757009" w:rsidP="00757009">
      <w:pPr>
        <w:pStyle w:val="Heading3"/>
        <w:spacing w:before="0" w:line="276" w:lineRule="auto"/>
        <w:rPr>
          <w:rFonts w:eastAsia="Segoe UI" w:cstheme="minorHAnsi"/>
          <w:b/>
          <w:bCs/>
        </w:rPr>
      </w:pPr>
      <w:r w:rsidRPr="00E737A7">
        <w:rPr>
          <w:rFonts w:eastAsia="Segoe UI" w:cstheme="minorHAnsi"/>
          <w:b/>
          <w:bCs/>
        </w:rPr>
        <w:t>Keep the plan flexible</w:t>
      </w:r>
    </w:p>
    <w:p w14:paraId="2E353E57" w14:textId="77777777" w:rsidR="00757009" w:rsidRPr="00237B22" w:rsidRDefault="00757009" w:rsidP="00757009"/>
    <w:p w14:paraId="4BA55A02" w14:textId="77777777" w:rsidR="00757009" w:rsidRDefault="00757009" w:rsidP="00757009">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An action plan is a living tool. As the work begins, the plan should be </w:t>
      </w:r>
      <w:bookmarkStart w:id="0" w:name="_Int_U9Hgkk1Z"/>
      <w:r w:rsidRPr="00E737A7">
        <w:rPr>
          <w:rFonts w:asciiTheme="minorHAnsi" w:eastAsia="Segoe UI" w:hAnsiTheme="minorHAnsi" w:cstheme="minorHAnsi"/>
          <w:szCs w:val="22"/>
        </w:rPr>
        <w:t>revisited</w:t>
      </w:r>
      <w:bookmarkEnd w:id="0"/>
      <w:r w:rsidRPr="00E737A7">
        <w:rPr>
          <w:rFonts w:asciiTheme="minorHAnsi" w:eastAsia="Segoe UI" w:hAnsiTheme="minorHAnsi" w:cstheme="minorHAnsi"/>
          <w:szCs w:val="22"/>
        </w:rPr>
        <w:t xml:space="preserve"> and updated. Adjusting the plan helps the change team stay focused on what is working and respond early to challenges or new opportunities.</w:t>
      </w:r>
    </w:p>
    <w:p w14:paraId="217AE6BB" w14:textId="77777777" w:rsidR="00757009" w:rsidRPr="00E737A7" w:rsidRDefault="00757009" w:rsidP="00757009">
      <w:pPr>
        <w:spacing w:after="0" w:line="276" w:lineRule="auto"/>
        <w:rPr>
          <w:rFonts w:asciiTheme="minorHAnsi" w:eastAsia="Segoe UI" w:hAnsiTheme="minorHAnsi" w:cstheme="minorHAnsi"/>
          <w:szCs w:val="22"/>
        </w:rPr>
      </w:pPr>
    </w:p>
    <w:p w14:paraId="02F24BE9" w14:textId="77777777" w:rsidR="00757009" w:rsidRDefault="00757009" w:rsidP="00757009">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Using the action plan during regular team check-ins supports follow-through and keeps the group moving forward.</w:t>
      </w:r>
    </w:p>
    <w:p w14:paraId="2456D10F" w14:textId="77777777" w:rsidR="00757009" w:rsidRPr="00E737A7" w:rsidRDefault="00757009" w:rsidP="00757009">
      <w:pPr>
        <w:spacing w:after="0" w:line="276" w:lineRule="auto"/>
        <w:rPr>
          <w:rFonts w:asciiTheme="minorHAnsi" w:eastAsia="Segoe UI" w:hAnsiTheme="minorHAnsi" w:cstheme="minorHAnsi"/>
          <w:szCs w:val="22"/>
        </w:rPr>
      </w:pPr>
    </w:p>
    <w:p w14:paraId="319EF4C2" w14:textId="77777777" w:rsidR="00757009" w:rsidRPr="00431D6A" w:rsidRDefault="00757009" w:rsidP="00757009">
      <w:pPr>
        <w:pStyle w:val="MSUEHeadingSidebar-CYI"/>
        <w:rPr>
          <w:rFonts w:eastAsia="Segoe UI"/>
          <w:color w:val="000000" w:themeColor="text1"/>
        </w:rPr>
      </w:pPr>
      <w:r w:rsidRPr="00431D6A">
        <w:rPr>
          <w:rFonts w:eastAsia="Segoe UI"/>
          <w:color w:val="000000" w:themeColor="text1"/>
        </w:rPr>
        <w:t>Tip: Use regular check-ins to build momentum</w:t>
      </w:r>
    </w:p>
    <w:p w14:paraId="3A208BD2" w14:textId="77777777" w:rsidR="00757009" w:rsidRPr="00237B22" w:rsidRDefault="00757009" w:rsidP="00757009"/>
    <w:p w14:paraId="0DA0CCDC" w14:textId="77777777" w:rsidR="00757009" w:rsidRDefault="00757009" w:rsidP="00757009">
      <w:pPr>
        <w:pStyle w:val="NoSpacing"/>
        <w:spacing w:line="276" w:lineRule="auto"/>
        <w:rPr>
          <w:rFonts w:eastAsia="Segoe UI" w:cstheme="minorHAnsi"/>
          <w:sz w:val="22"/>
          <w:szCs w:val="22"/>
        </w:rPr>
      </w:pPr>
      <w:r>
        <w:rPr>
          <w:rFonts w:eastAsia="Segoe UI" w:cstheme="minorHAnsi"/>
          <w:sz w:val="22"/>
          <w:szCs w:val="22"/>
        </w:rPr>
        <w:t xml:space="preserve">Check-ins help the team stay connected, motivated, and ready to adapt. </w:t>
      </w:r>
      <w:r w:rsidRPr="00E737A7">
        <w:rPr>
          <w:rFonts w:eastAsia="Segoe UI" w:cstheme="minorHAnsi"/>
          <w:sz w:val="22"/>
          <w:szCs w:val="22"/>
        </w:rPr>
        <w:t>During check-ins, you can:</w:t>
      </w:r>
    </w:p>
    <w:p w14:paraId="6CDFD807" w14:textId="77777777" w:rsidR="00757009" w:rsidRPr="00E737A7" w:rsidRDefault="00757009" w:rsidP="00757009">
      <w:pPr>
        <w:pStyle w:val="ListParagraph"/>
        <w:widowControl/>
        <w:numPr>
          <w:ilvl w:val="0"/>
          <w:numId w:val="39"/>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Celebrate early successes</w:t>
      </w:r>
    </w:p>
    <w:p w14:paraId="626F8904" w14:textId="77777777" w:rsidR="00757009" w:rsidRPr="00E737A7" w:rsidRDefault="00757009" w:rsidP="00757009">
      <w:pPr>
        <w:pStyle w:val="ListParagraph"/>
        <w:widowControl/>
        <w:numPr>
          <w:ilvl w:val="0"/>
          <w:numId w:val="39"/>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Identify challenges or new ideas</w:t>
      </w:r>
    </w:p>
    <w:p w14:paraId="6BE83DAF" w14:textId="77777777" w:rsidR="00757009" w:rsidRPr="00E737A7" w:rsidRDefault="00757009" w:rsidP="00757009">
      <w:pPr>
        <w:pStyle w:val="ListParagraph"/>
        <w:widowControl/>
        <w:numPr>
          <w:ilvl w:val="0"/>
          <w:numId w:val="39"/>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Adjust the plan as needed</w:t>
      </w:r>
    </w:p>
    <w:p w14:paraId="47935D9B" w14:textId="77777777" w:rsidR="00757009" w:rsidRDefault="00757009" w:rsidP="00757009">
      <w:pPr>
        <w:pStyle w:val="ListParagraph"/>
        <w:widowControl/>
        <w:numPr>
          <w:ilvl w:val="0"/>
          <w:numId w:val="39"/>
        </w:numPr>
        <w:spacing w:after="0" w:line="276" w:lineRule="auto"/>
        <w:ind w:left="360"/>
        <w:contextualSpacing/>
        <w:rPr>
          <w:rFonts w:asciiTheme="minorHAnsi" w:eastAsia="Segoe UI" w:hAnsiTheme="minorHAnsi" w:cstheme="minorHAnsi"/>
          <w:szCs w:val="22"/>
        </w:rPr>
      </w:pPr>
      <w:r w:rsidRPr="00E737A7">
        <w:rPr>
          <w:rFonts w:asciiTheme="minorHAnsi" w:eastAsia="Segoe UI" w:hAnsiTheme="minorHAnsi" w:cstheme="minorHAnsi"/>
          <w:szCs w:val="22"/>
        </w:rPr>
        <w:t>Discuss next steps</w:t>
      </w:r>
    </w:p>
    <w:p w14:paraId="7B7AE709" w14:textId="77777777" w:rsidR="00757009" w:rsidRDefault="00757009" w:rsidP="00757009">
      <w:pPr>
        <w:widowControl/>
        <w:spacing w:after="0" w:line="276" w:lineRule="auto"/>
        <w:contextualSpacing/>
        <w:rPr>
          <w:rFonts w:asciiTheme="minorHAnsi" w:eastAsia="Segoe UI" w:hAnsiTheme="minorHAnsi" w:cstheme="minorHAnsi"/>
          <w:szCs w:val="22"/>
        </w:rPr>
      </w:pPr>
    </w:p>
    <w:p w14:paraId="34FE3B68" w14:textId="77777777" w:rsidR="00757009" w:rsidRDefault="00757009" w:rsidP="00757009">
      <w:pPr>
        <w:widowControl/>
        <w:spacing w:after="0" w:line="276" w:lineRule="auto"/>
        <w:contextualSpacing/>
        <w:rPr>
          <w:rFonts w:asciiTheme="minorHAnsi" w:eastAsia="Segoe UI" w:hAnsiTheme="minorHAnsi" w:cstheme="minorHAnsi"/>
          <w:szCs w:val="22"/>
        </w:rPr>
      </w:pPr>
    </w:p>
    <w:p w14:paraId="1839D76E" w14:textId="77777777" w:rsidR="00757009" w:rsidRDefault="00757009" w:rsidP="00757009">
      <w:pPr>
        <w:widowControl/>
        <w:spacing w:after="0" w:line="276" w:lineRule="auto"/>
        <w:contextualSpacing/>
        <w:rPr>
          <w:rFonts w:asciiTheme="minorHAnsi" w:eastAsia="Segoe UI" w:hAnsiTheme="minorHAnsi" w:cstheme="minorHAnsi"/>
          <w:szCs w:val="22"/>
        </w:rPr>
      </w:pPr>
    </w:p>
    <w:p w14:paraId="64DB7DC2"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3335DC5D"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082F8689"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64426F5F"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137E97C0"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387417F3"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7B2AAAD8"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427462C3" w14:textId="77777777" w:rsidR="00545EF5" w:rsidRDefault="00545EF5" w:rsidP="00757009">
      <w:pPr>
        <w:widowControl/>
        <w:spacing w:after="0" w:line="276" w:lineRule="auto"/>
        <w:contextualSpacing/>
        <w:rPr>
          <w:rFonts w:asciiTheme="minorHAnsi" w:eastAsia="Segoe UI" w:hAnsiTheme="minorHAnsi" w:cstheme="minorHAnsi"/>
          <w:szCs w:val="22"/>
        </w:rPr>
      </w:pPr>
    </w:p>
    <w:p w14:paraId="71C7AA82" w14:textId="77777777" w:rsidR="00545EF5" w:rsidRPr="004C0545" w:rsidRDefault="00545EF5" w:rsidP="00757009">
      <w:pPr>
        <w:widowControl/>
        <w:spacing w:after="0" w:line="276" w:lineRule="auto"/>
        <w:contextualSpacing/>
        <w:rPr>
          <w:rFonts w:asciiTheme="minorHAnsi" w:eastAsia="Segoe UI" w:hAnsiTheme="minorHAnsi" w:cstheme="minorHAnsi"/>
          <w:szCs w:val="22"/>
        </w:rPr>
      </w:pPr>
    </w:p>
    <w:p w14:paraId="6DD90535" w14:textId="77777777" w:rsidR="00757009" w:rsidRPr="00E737A7" w:rsidRDefault="00757009" w:rsidP="00757009">
      <w:pPr>
        <w:pStyle w:val="MSUEHighlightboxtext-CYI"/>
        <w:spacing w:before="0" w:after="0" w:line="276" w:lineRule="auto"/>
        <w:jc w:val="center"/>
      </w:pPr>
      <w:r w:rsidRPr="00E737A7">
        <w:lastRenderedPageBreak/>
        <w:t>Step 5 Worksheet – Action Planning Template</w:t>
      </w:r>
    </w:p>
    <w:p w14:paraId="39A9B951" w14:textId="77777777" w:rsidR="00757009" w:rsidRPr="00E737A7" w:rsidRDefault="00757009" w:rsidP="00757009">
      <w:pPr>
        <w:spacing w:after="0" w:line="276" w:lineRule="auto"/>
        <w:rPr>
          <w:rFonts w:asciiTheme="minorHAnsi" w:hAnsiTheme="minorHAnsi" w:cstheme="minorHAnsi"/>
          <w:szCs w:val="22"/>
        </w:rPr>
      </w:pPr>
    </w:p>
    <w:p w14:paraId="3F372407" w14:textId="77777777" w:rsidR="00757009" w:rsidRDefault="00757009" w:rsidP="00757009">
      <w:pPr>
        <w:spacing w:after="0" w:line="276" w:lineRule="auto"/>
        <w:rPr>
          <w:rFonts w:asciiTheme="minorHAnsi" w:hAnsiTheme="minorHAnsi" w:cstheme="minorHAnsi"/>
          <w:i/>
          <w:iCs/>
          <w:szCs w:val="22"/>
        </w:rPr>
      </w:pPr>
      <w:r w:rsidRPr="00E737A7">
        <w:rPr>
          <w:rFonts w:asciiTheme="minorHAnsi" w:hAnsiTheme="minorHAnsi" w:cstheme="minorHAnsi"/>
          <w:noProof/>
          <w:szCs w:val="22"/>
        </w:rPr>
        <mc:AlternateContent>
          <mc:Choice Requires="wps">
            <w:drawing>
              <wp:inline distT="91440" distB="91440" distL="114300" distR="114300" wp14:anchorId="1F6E69DD" wp14:editId="69E002D2">
                <wp:extent cx="6337300" cy="1403985"/>
                <wp:effectExtent l="0" t="0" r="0" b="0"/>
                <wp:docPr id="704680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3985"/>
                        </a:xfrm>
                        <a:prstGeom prst="rect">
                          <a:avLst/>
                        </a:prstGeom>
                        <a:noFill/>
                        <a:ln w="9525">
                          <a:noFill/>
                          <a:miter lim="800000"/>
                          <a:headEnd/>
                          <a:tailEnd/>
                        </a:ln>
                      </wps:spPr>
                      <wps:txbx>
                        <w:txbxContent>
                          <w:p w14:paraId="6C13DF2A" w14:textId="77777777" w:rsidR="00757009" w:rsidRPr="002F2B96" w:rsidRDefault="00757009" w:rsidP="00757009">
                            <w:pPr>
                              <w:pBdr>
                                <w:top w:val="single" w:sz="24" w:space="8" w:color="94AE4A" w:themeColor="accent1"/>
                                <w:bottom w:val="single" w:sz="24" w:space="8" w:color="94AE4A" w:themeColor="accent1"/>
                              </w:pBdr>
                              <w:spacing w:after="0"/>
                              <w:rPr>
                                <w:i/>
                                <w:iCs/>
                              </w:rPr>
                            </w:pPr>
                            <w:r w:rsidRPr="002F2B96">
                              <w:rPr>
                                <w:i/>
                                <w:iCs/>
                              </w:rPr>
                              <w:t>Our Goal:</w:t>
                            </w:r>
                          </w:p>
                        </w:txbxContent>
                      </wps:txbx>
                      <wps:bodyPr rot="0" vert="horz" wrap="square" lIns="91440" tIns="45720" rIns="91440" bIns="45720" anchor="t" anchorCtr="0">
                        <a:spAutoFit/>
                      </wps:bodyPr>
                    </wps:wsp>
                  </a:graphicData>
                </a:graphic>
              </wp:inline>
            </w:drawing>
          </mc:Choice>
          <mc:Fallback>
            <w:pict>
              <v:shapetype w14:anchorId="1F6E69DD" id="_x0000_t202" coordsize="21600,21600" o:spt="202" path="m,l,21600r21600,l21600,xe">
                <v:stroke joinstyle="miter"/>
                <v:path gradientshapeok="t" o:connecttype="rect"/>
              </v:shapetype>
              <v:shape id="Text Box 2" o:spid="_x0000_s1026" type="#_x0000_t202" style="width:499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" filled="f" stroked="f">
                <v:textbox style="mso-fit-shape-to-text:t">
                  <w:txbxContent>
                    <w:p w14:paraId="6C13DF2A" w14:textId="77777777" w:rsidR="00757009" w:rsidRPr="002F2B96" w:rsidRDefault="00757009" w:rsidP="00757009">
                      <w:pPr>
                        <w:pBdr>
                          <w:top w:val="single" w:sz="24" w:space="8" w:color="94AE4A" w:themeColor="accent1"/>
                          <w:bottom w:val="single" w:sz="24" w:space="8" w:color="94AE4A" w:themeColor="accent1"/>
                        </w:pBdr>
                        <w:spacing w:after="0"/>
                        <w:rPr>
                          <w:i/>
                          <w:iCs/>
                        </w:rPr>
                      </w:pPr>
                      <w:r w:rsidRPr="002F2B96">
                        <w:rPr>
                          <w:i/>
                          <w:iCs/>
                        </w:rPr>
                        <w:t>Our Goal:</w:t>
                      </w:r>
                    </w:p>
                  </w:txbxContent>
                </v:textbox>
                <w10:anchorlock/>
              </v:shape>
            </w:pict>
          </mc:Fallback>
        </mc:AlternateContent>
      </w:r>
    </w:p>
    <w:p w14:paraId="416E04F2" w14:textId="77777777" w:rsidR="00757009" w:rsidRDefault="00757009" w:rsidP="00757009">
      <w:pPr>
        <w:spacing w:after="0" w:line="276" w:lineRule="auto"/>
        <w:rPr>
          <w:rFonts w:asciiTheme="minorHAnsi" w:hAnsiTheme="minorHAnsi" w:cstheme="minorHAnsi"/>
          <w:i/>
          <w:iCs/>
          <w:szCs w:val="22"/>
        </w:rPr>
      </w:pPr>
    </w:p>
    <w:p w14:paraId="34C0A10A" w14:textId="77777777" w:rsidR="00757009" w:rsidRDefault="00757009" w:rsidP="00757009">
      <w:pPr>
        <w:spacing w:after="0" w:line="276" w:lineRule="auto"/>
        <w:rPr>
          <w:rFonts w:asciiTheme="minorHAnsi" w:hAnsiTheme="minorHAnsi" w:cstheme="minorHAnsi"/>
          <w:i/>
          <w:iCs/>
          <w:szCs w:val="22"/>
        </w:rPr>
      </w:pPr>
      <w:r w:rsidRPr="00E737A7">
        <w:rPr>
          <w:rFonts w:asciiTheme="minorHAnsi" w:hAnsiTheme="minorHAnsi" w:cstheme="minorHAnsi"/>
          <w:i/>
          <w:iCs/>
          <w:szCs w:val="22"/>
        </w:rPr>
        <w:t xml:space="preserve">Here’s an example segment of an action plan with a goal of increasing 1-2 daily physical activities by establishing regular movement breaks into the day in an elementary school. </w:t>
      </w:r>
    </w:p>
    <w:p w14:paraId="5CEED067" w14:textId="77777777" w:rsidR="00757009" w:rsidRPr="00E737A7" w:rsidRDefault="00757009" w:rsidP="00757009">
      <w:pPr>
        <w:spacing w:after="0" w:line="276" w:lineRule="auto"/>
        <w:rPr>
          <w:rFonts w:asciiTheme="minorHAnsi" w:hAnsiTheme="minorHAnsi" w:cstheme="minorHAnsi"/>
          <w:szCs w:val="22"/>
        </w:rPr>
      </w:pPr>
    </w:p>
    <w:tbl>
      <w:tblPr>
        <w:tblStyle w:val="TableGrid"/>
        <w:tblW w:w="9805" w:type="dxa"/>
        <w:tblLook w:val="06A0" w:firstRow="1" w:lastRow="0" w:firstColumn="1" w:lastColumn="0" w:noHBand="1" w:noVBand="1"/>
      </w:tblPr>
      <w:tblGrid>
        <w:gridCol w:w="2640"/>
        <w:gridCol w:w="1756"/>
        <w:gridCol w:w="1889"/>
        <w:gridCol w:w="3520"/>
      </w:tblGrid>
      <w:tr w:rsidR="00757009" w:rsidRPr="00E737A7" w14:paraId="62DC339A" w14:textId="77777777" w:rsidTr="00502C9C">
        <w:trPr>
          <w:trHeight w:val="300"/>
        </w:trPr>
        <w:tc>
          <w:tcPr>
            <w:tcW w:w="2640" w:type="dxa"/>
          </w:tcPr>
          <w:p w14:paraId="50BDDC1B" w14:textId="77777777" w:rsidR="00757009" w:rsidRPr="00E737A7" w:rsidRDefault="00757009" w:rsidP="00502C9C">
            <w:pPr>
              <w:spacing w:after="0" w:line="276" w:lineRule="auto"/>
              <w:rPr>
                <w:rFonts w:asciiTheme="minorHAnsi" w:hAnsiTheme="minorHAnsi" w:cstheme="minorHAnsi"/>
                <w:b/>
                <w:bCs/>
                <w:szCs w:val="22"/>
              </w:rPr>
            </w:pPr>
            <w:r w:rsidRPr="00E737A7">
              <w:rPr>
                <w:rFonts w:asciiTheme="minorHAnsi" w:hAnsiTheme="minorHAnsi" w:cstheme="minorHAnsi"/>
                <w:b/>
                <w:bCs/>
                <w:szCs w:val="22"/>
              </w:rPr>
              <w:t>What action needs to be taken?</w:t>
            </w:r>
          </w:p>
        </w:tc>
        <w:tc>
          <w:tcPr>
            <w:tcW w:w="1756" w:type="dxa"/>
          </w:tcPr>
          <w:p w14:paraId="1EB1C5BD" w14:textId="77777777" w:rsidR="00757009" w:rsidRPr="00E737A7" w:rsidRDefault="00757009" w:rsidP="00502C9C">
            <w:pPr>
              <w:spacing w:after="0" w:line="276" w:lineRule="auto"/>
              <w:rPr>
                <w:rFonts w:asciiTheme="minorHAnsi" w:hAnsiTheme="minorHAnsi" w:cstheme="minorHAnsi"/>
                <w:b/>
                <w:bCs/>
                <w:szCs w:val="22"/>
              </w:rPr>
            </w:pPr>
            <w:r w:rsidRPr="00E737A7">
              <w:rPr>
                <w:rFonts w:asciiTheme="minorHAnsi" w:hAnsiTheme="minorHAnsi" w:cstheme="minorHAnsi"/>
                <w:b/>
                <w:bCs/>
                <w:szCs w:val="22"/>
              </w:rPr>
              <w:t xml:space="preserve">Who will be responsible? </w:t>
            </w:r>
          </w:p>
        </w:tc>
        <w:tc>
          <w:tcPr>
            <w:tcW w:w="1889" w:type="dxa"/>
          </w:tcPr>
          <w:p w14:paraId="24FB938B" w14:textId="77777777" w:rsidR="00757009" w:rsidRPr="00E737A7" w:rsidRDefault="00757009" w:rsidP="00502C9C">
            <w:pPr>
              <w:spacing w:after="0" w:line="276" w:lineRule="auto"/>
              <w:rPr>
                <w:rFonts w:asciiTheme="minorHAnsi" w:hAnsiTheme="minorHAnsi" w:cstheme="minorHAnsi"/>
                <w:b/>
                <w:bCs/>
                <w:szCs w:val="22"/>
              </w:rPr>
            </w:pPr>
            <w:r w:rsidRPr="00E737A7">
              <w:rPr>
                <w:rFonts w:asciiTheme="minorHAnsi" w:hAnsiTheme="minorHAnsi" w:cstheme="minorHAnsi"/>
                <w:b/>
                <w:bCs/>
                <w:szCs w:val="22"/>
              </w:rPr>
              <w:t xml:space="preserve">When will this be done? </w:t>
            </w:r>
          </w:p>
        </w:tc>
        <w:tc>
          <w:tcPr>
            <w:tcW w:w="3520" w:type="dxa"/>
          </w:tcPr>
          <w:p w14:paraId="6257F198" w14:textId="77777777" w:rsidR="00757009" w:rsidRPr="00E737A7" w:rsidRDefault="00757009" w:rsidP="00502C9C">
            <w:pPr>
              <w:spacing w:after="0" w:line="276" w:lineRule="auto"/>
              <w:rPr>
                <w:rFonts w:asciiTheme="minorHAnsi" w:hAnsiTheme="minorHAnsi" w:cstheme="minorHAnsi"/>
                <w:b/>
                <w:bCs/>
                <w:szCs w:val="22"/>
              </w:rPr>
            </w:pPr>
            <w:r w:rsidRPr="00E737A7">
              <w:rPr>
                <w:rFonts w:asciiTheme="minorHAnsi" w:hAnsiTheme="minorHAnsi" w:cstheme="minorHAnsi"/>
                <w:b/>
                <w:bCs/>
                <w:szCs w:val="22"/>
              </w:rPr>
              <w:t>What resources are needed for success? **</w:t>
            </w:r>
          </w:p>
        </w:tc>
      </w:tr>
      <w:tr w:rsidR="00757009" w:rsidRPr="00E737A7" w14:paraId="2E8A4324" w14:textId="77777777" w:rsidTr="00502C9C">
        <w:trPr>
          <w:trHeight w:val="300"/>
        </w:trPr>
        <w:tc>
          <w:tcPr>
            <w:tcW w:w="2640" w:type="dxa"/>
          </w:tcPr>
          <w:p w14:paraId="34B47D8D"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initiative, share activity ideas with teachers. </w:t>
            </w:r>
          </w:p>
        </w:tc>
        <w:tc>
          <w:tcPr>
            <w:tcW w:w="1756" w:type="dxa"/>
          </w:tcPr>
          <w:p w14:paraId="0B416590"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School wellness coordinator</w:t>
            </w:r>
          </w:p>
        </w:tc>
        <w:tc>
          <w:tcPr>
            <w:tcW w:w="1889" w:type="dxa"/>
          </w:tcPr>
          <w:p w14:paraId="66E208E5"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plan at the next staff meeting. </w:t>
            </w:r>
          </w:p>
        </w:tc>
        <w:tc>
          <w:tcPr>
            <w:tcW w:w="3520" w:type="dxa"/>
          </w:tcPr>
          <w:p w14:paraId="087C3341"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-The district wellness policy</w:t>
            </w:r>
          </w:p>
          <w:p w14:paraId="1FC6F3F8"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-A list or menu of simple movement activities</w:t>
            </w:r>
          </w:p>
        </w:tc>
      </w:tr>
      <w:tr w:rsidR="00757009" w:rsidRPr="00E737A7" w14:paraId="75F37985" w14:textId="77777777" w:rsidTr="00502C9C">
        <w:trPr>
          <w:trHeight w:val="300"/>
        </w:trPr>
        <w:tc>
          <w:tcPr>
            <w:tcW w:w="2640" w:type="dxa"/>
          </w:tcPr>
          <w:p w14:paraId="093E91F3"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Choose daily movement break times.</w:t>
            </w:r>
          </w:p>
        </w:tc>
        <w:tc>
          <w:tcPr>
            <w:tcW w:w="1756" w:type="dxa"/>
          </w:tcPr>
          <w:p w14:paraId="4071D0E6"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 xml:space="preserve">Teachers </w:t>
            </w:r>
          </w:p>
        </w:tc>
        <w:tc>
          <w:tcPr>
            <w:tcW w:w="1889" w:type="dxa"/>
          </w:tcPr>
          <w:p w14:paraId="6967D52E"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A week before school-wide implementation</w:t>
            </w:r>
          </w:p>
        </w:tc>
        <w:tc>
          <w:tcPr>
            <w:tcW w:w="3520" w:type="dxa"/>
          </w:tcPr>
          <w:p w14:paraId="4F6A2671"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-Menu of movement activities</w:t>
            </w:r>
          </w:p>
          <w:p w14:paraId="3651A9FF"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72892BA3" w14:textId="77777777" w:rsidTr="00502C9C">
        <w:trPr>
          <w:trHeight w:val="300"/>
        </w:trPr>
        <w:tc>
          <w:tcPr>
            <w:tcW w:w="2640" w:type="dxa"/>
          </w:tcPr>
          <w:p w14:paraId="1889D403"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Implement movement breaks school wide. Coordinator visits classrooms to support implementation.</w:t>
            </w:r>
          </w:p>
        </w:tc>
        <w:tc>
          <w:tcPr>
            <w:tcW w:w="1756" w:type="dxa"/>
          </w:tcPr>
          <w:p w14:paraId="7A9731C1"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Teachers with support from coordinator</w:t>
            </w:r>
          </w:p>
        </w:tc>
        <w:tc>
          <w:tcPr>
            <w:tcW w:w="1889" w:type="dxa"/>
          </w:tcPr>
          <w:p w14:paraId="155CC1EF"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October 1</w:t>
            </w:r>
          </w:p>
        </w:tc>
        <w:tc>
          <w:tcPr>
            <w:tcW w:w="3520" w:type="dxa"/>
          </w:tcPr>
          <w:p w14:paraId="2288BB61"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 xml:space="preserve">-Posters or cards with movements </w:t>
            </w:r>
          </w:p>
        </w:tc>
      </w:tr>
      <w:tr w:rsidR="00757009" w:rsidRPr="00E737A7" w14:paraId="0ABBDEB9" w14:textId="77777777" w:rsidTr="00502C9C">
        <w:trPr>
          <w:trHeight w:val="300"/>
        </w:trPr>
        <w:tc>
          <w:tcPr>
            <w:tcW w:w="2640" w:type="dxa"/>
          </w:tcPr>
          <w:p w14:paraId="135BFD49"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Track participation and gather feedback from teachers and students.</w:t>
            </w:r>
          </w:p>
        </w:tc>
        <w:tc>
          <w:tcPr>
            <w:tcW w:w="1756" w:type="dxa"/>
          </w:tcPr>
          <w:p w14:paraId="4B1090BE"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Coordinator</w:t>
            </w:r>
          </w:p>
        </w:tc>
        <w:tc>
          <w:tcPr>
            <w:tcW w:w="1889" w:type="dxa"/>
          </w:tcPr>
          <w:p w14:paraId="558D9DD7"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November 15</w:t>
            </w:r>
          </w:p>
        </w:tc>
        <w:tc>
          <w:tcPr>
            <w:tcW w:w="3520" w:type="dxa"/>
          </w:tcPr>
          <w:p w14:paraId="34ED329F"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-Digital participation tracker and simple student survey</w:t>
            </w:r>
          </w:p>
        </w:tc>
      </w:tr>
      <w:tr w:rsidR="00757009" w:rsidRPr="00E737A7" w14:paraId="42367AD6" w14:textId="77777777" w:rsidTr="00502C9C">
        <w:trPr>
          <w:trHeight w:val="300"/>
        </w:trPr>
        <w:tc>
          <w:tcPr>
            <w:tcW w:w="2640" w:type="dxa"/>
          </w:tcPr>
          <w:p w14:paraId="645C1454"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Review progress and adjust activities as needed.</w:t>
            </w:r>
          </w:p>
        </w:tc>
        <w:tc>
          <w:tcPr>
            <w:tcW w:w="1756" w:type="dxa"/>
          </w:tcPr>
          <w:p w14:paraId="3B84D267"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Coordinator with school leadership</w:t>
            </w:r>
          </w:p>
        </w:tc>
        <w:tc>
          <w:tcPr>
            <w:tcW w:w="1889" w:type="dxa"/>
          </w:tcPr>
          <w:p w14:paraId="718884DE"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December 1</w:t>
            </w:r>
          </w:p>
        </w:tc>
        <w:tc>
          <w:tcPr>
            <w:tcW w:w="3520" w:type="dxa"/>
          </w:tcPr>
          <w:p w14:paraId="1D5E357B" w14:textId="77777777" w:rsidR="00757009" w:rsidRPr="00E737A7" w:rsidRDefault="00757009" w:rsidP="00502C9C">
            <w:pPr>
              <w:spacing w:after="0" w:line="276" w:lineRule="auto"/>
              <w:rPr>
                <w:rFonts w:asciiTheme="minorHAnsi" w:hAnsiTheme="minorHAnsi" w:cstheme="minorHAnsi"/>
                <w:szCs w:val="22"/>
              </w:rPr>
            </w:pPr>
            <w:r w:rsidRPr="00E737A7">
              <w:rPr>
                <w:rFonts w:asciiTheme="minorHAnsi" w:hAnsiTheme="minorHAnsi" w:cstheme="minorHAnsi"/>
                <w:szCs w:val="22"/>
              </w:rPr>
              <w:t>-Results of participation and student feedback</w:t>
            </w:r>
          </w:p>
        </w:tc>
      </w:tr>
    </w:tbl>
    <w:p w14:paraId="3F1344B3" w14:textId="77777777" w:rsidR="00757009" w:rsidRPr="00E737A7" w:rsidRDefault="00757009" w:rsidP="00757009">
      <w:pPr>
        <w:spacing w:after="0" w:line="276" w:lineRule="auto"/>
        <w:rPr>
          <w:rFonts w:asciiTheme="minorHAnsi" w:hAnsiTheme="minorHAnsi" w:cstheme="minorHAnsi"/>
          <w:szCs w:val="22"/>
        </w:rPr>
      </w:pPr>
    </w:p>
    <w:tbl>
      <w:tblPr>
        <w:tblStyle w:val="TableGrid"/>
        <w:tblW w:w="0" w:type="auto"/>
        <w:tblLook w:val="04A0" w:firstRow="1" w:lastRow="0" w:firstColumn="1" w:lastColumn="0" w:noHBand="0" w:noVBand="1"/>
      </w:tblPr>
      <w:tblGrid>
        <w:gridCol w:w="2927"/>
        <w:gridCol w:w="2081"/>
        <w:gridCol w:w="1987"/>
        <w:gridCol w:w="2833"/>
      </w:tblGrid>
      <w:tr w:rsidR="00757009" w:rsidRPr="00E737A7" w14:paraId="719E380E" w14:textId="77777777" w:rsidTr="00C6323A">
        <w:trPr>
          <w:trHeight w:val="633"/>
        </w:trPr>
        <w:tc>
          <w:tcPr>
            <w:tcW w:w="2927" w:type="dxa"/>
            <w:shd w:val="clear" w:color="auto" w:fill="BFD090" w:themeFill="accent1" w:themeFillTint="99"/>
          </w:tcPr>
          <w:p w14:paraId="613F6283" w14:textId="77777777" w:rsidR="00757009" w:rsidRPr="00C778AE" w:rsidRDefault="00757009" w:rsidP="00502C9C">
            <w:pPr>
              <w:spacing w:after="0" w:line="276" w:lineRule="auto"/>
              <w:jc w:val="center"/>
              <w:rPr>
                <w:rFonts w:asciiTheme="minorHAnsi" w:hAnsiTheme="minorHAnsi" w:cstheme="minorHAnsi"/>
                <w:szCs w:val="22"/>
              </w:rPr>
            </w:pPr>
            <w:r w:rsidRPr="00C778AE">
              <w:rPr>
                <w:rFonts w:asciiTheme="minorHAnsi" w:hAnsiTheme="minorHAnsi" w:cstheme="minorHAnsi"/>
                <w:szCs w:val="22"/>
              </w:rPr>
              <w:t>What action needs to be taken?</w:t>
            </w:r>
          </w:p>
        </w:tc>
        <w:tc>
          <w:tcPr>
            <w:tcW w:w="2081" w:type="dxa"/>
            <w:shd w:val="clear" w:color="auto" w:fill="BFD090" w:themeFill="accent1" w:themeFillTint="99"/>
          </w:tcPr>
          <w:p w14:paraId="57B33379" w14:textId="77777777" w:rsidR="00757009" w:rsidRPr="00C778AE" w:rsidRDefault="00757009" w:rsidP="00502C9C">
            <w:pPr>
              <w:spacing w:after="0" w:line="276" w:lineRule="auto"/>
              <w:jc w:val="center"/>
              <w:rPr>
                <w:rFonts w:asciiTheme="minorHAnsi" w:hAnsiTheme="minorHAnsi" w:cstheme="minorHAnsi"/>
                <w:szCs w:val="22"/>
              </w:rPr>
            </w:pPr>
            <w:r w:rsidRPr="00C778AE">
              <w:rPr>
                <w:rFonts w:asciiTheme="minorHAnsi" w:hAnsiTheme="minorHAnsi" w:cstheme="minorHAnsi"/>
                <w:szCs w:val="22"/>
              </w:rPr>
              <w:t>Who will take responsibility</w:t>
            </w:r>
          </w:p>
        </w:tc>
        <w:tc>
          <w:tcPr>
            <w:tcW w:w="1987" w:type="dxa"/>
            <w:shd w:val="clear" w:color="auto" w:fill="BFD090" w:themeFill="accent1" w:themeFillTint="99"/>
          </w:tcPr>
          <w:p w14:paraId="10CA9AC7" w14:textId="77777777" w:rsidR="00757009" w:rsidRPr="00C778AE" w:rsidRDefault="00757009" w:rsidP="00502C9C">
            <w:pPr>
              <w:spacing w:after="0" w:line="276" w:lineRule="auto"/>
              <w:jc w:val="center"/>
              <w:rPr>
                <w:rFonts w:asciiTheme="minorHAnsi" w:hAnsiTheme="minorHAnsi" w:cstheme="minorHAnsi"/>
                <w:szCs w:val="22"/>
              </w:rPr>
            </w:pPr>
            <w:r w:rsidRPr="00C778AE">
              <w:rPr>
                <w:rFonts w:asciiTheme="minorHAnsi" w:hAnsiTheme="minorHAnsi" w:cstheme="minorHAnsi"/>
                <w:szCs w:val="22"/>
              </w:rPr>
              <w:t>When will this be done?</w:t>
            </w:r>
          </w:p>
        </w:tc>
        <w:tc>
          <w:tcPr>
            <w:tcW w:w="2833" w:type="dxa"/>
            <w:shd w:val="clear" w:color="auto" w:fill="BFD090" w:themeFill="accent1" w:themeFillTint="99"/>
          </w:tcPr>
          <w:p w14:paraId="47A07466" w14:textId="77777777" w:rsidR="00757009" w:rsidRPr="00C778AE" w:rsidRDefault="00757009" w:rsidP="00502C9C">
            <w:pPr>
              <w:spacing w:after="0" w:line="276" w:lineRule="auto"/>
              <w:jc w:val="center"/>
              <w:rPr>
                <w:rFonts w:asciiTheme="minorHAnsi" w:hAnsiTheme="minorHAnsi" w:cstheme="minorHAnsi"/>
                <w:szCs w:val="22"/>
              </w:rPr>
            </w:pPr>
            <w:r w:rsidRPr="00C778AE">
              <w:rPr>
                <w:rFonts w:asciiTheme="minorHAnsi" w:hAnsiTheme="minorHAnsi" w:cstheme="minorHAnsi"/>
                <w:szCs w:val="22"/>
              </w:rPr>
              <w:t xml:space="preserve">What resources are needed for success? </w:t>
            </w:r>
          </w:p>
        </w:tc>
      </w:tr>
      <w:tr w:rsidR="00757009" w:rsidRPr="00E737A7" w14:paraId="1E87C347" w14:textId="77777777" w:rsidTr="00C6323A">
        <w:trPr>
          <w:trHeight w:val="372"/>
        </w:trPr>
        <w:tc>
          <w:tcPr>
            <w:tcW w:w="2927" w:type="dxa"/>
          </w:tcPr>
          <w:p w14:paraId="5DD96A78" w14:textId="77777777" w:rsidR="00757009" w:rsidRPr="00E737A7" w:rsidRDefault="00757009" w:rsidP="00502C9C">
            <w:pPr>
              <w:spacing w:after="0" w:line="276" w:lineRule="auto"/>
              <w:rPr>
                <w:rFonts w:asciiTheme="minorHAnsi" w:hAnsiTheme="minorHAnsi" w:cstheme="minorHAnsi"/>
                <w:szCs w:val="22"/>
              </w:rPr>
            </w:pPr>
          </w:p>
        </w:tc>
        <w:tc>
          <w:tcPr>
            <w:tcW w:w="2081" w:type="dxa"/>
          </w:tcPr>
          <w:p w14:paraId="78D66152" w14:textId="77777777" w:rsidR="00757009" w:rsidRPr="00E737A7" w:rsidRDefault="00757009" w:rsidP="00502C9C">
            <w:pPr>
              <w:spacing w:after="0" w:line="276" w:lineRule="auto"/>
              <w:rPr>
                <w:rFonts w:asciiTheme="minorHAnsi" w:hAnsiTheme="minorHAnsi" w:cstheme="minorHAnsi"/>
                <w:szCs w:val="22"/>
              </w:rPr>
            </w:pPr>
          </w:p>
        </w:tc>
        <w:tc>
          <w:tcPr>
            <w:tcW w:w="1987" w:type="dxa"/>
          </w:tcPr>
          <w:p w14:paraId="53607DED" w14:textId="77777777" w:rsidR="00757009" w:rsidRPr="00E737A7" w:rsidRDefault="00757009" w:rsidP="00502C9C">
            <w:pPr>
              <w:spacing w:after="0" w:line="276" w:lineRule="auto"/>
              <w:rPr>
                <w:rFonts w:asciiTheme="minorHAnsi" w:hAnsiTheme="minorHAnsi" w:cstheme="minorHAnsi"/>
                <w:szCs w:val="22"/>
              </w:rPr>
            </w:pPr>
          </w:p>
        </w:tc>
        <w:tc>
          <w:tcPr>
            <w:tcW w:w="2833" w:type="dxa"/>
          </w:tcPr>
          <w:p w14:paraId="37CBBFBF"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234466DB" w14:textId="77777777" w:rsidTr="00C6323A">
        <w:trPr>
          <w:trHeight w:val="372"/>
        </w:trPr>
        <w:tc>
          <w:tcPr>
            <w:tcW w:w="2927" w:type="dxa"/>
          </w:tcPr>
          <w:p w14:paraId="595B39CE" w14:textId="77777777" w:rsidR="00757009" w:rsidRPr="00E737A7" w:rsidRDefault="00757009" w:rsidP="00502C9C">
            <w:pPr>
              <w:spacing w:after="0" w:line="276" w:lineRule="auto"/>
              <w:rPr>
                <w:rFonts w:asciiTheme="minorHAnsi" w:hAnsiTheme="minorHAnsi" w:cstheme="minorHAnsi"/>
                <w:szCs w:val="22"/>
              </w:rPr>
            </w:pPr>
          </w:p>
        </w:tc>
        <w:tc>
          <w:tcPr>
            <w:tcW w:w="2081" w:type="dxa"/>
          </w:tcPr>
          <w:p w14:paraId="1BC58AD3" w14:textId="77777777" w:rsidR="00757009" w:rsidRPr="00E737A7" w:rsidRDefault="00757009" w:rsidP="00502C9C">
            <w:pPr>
              <w:spacing w:after="0" w:line="276" w:lineRule="auto"/>
              <w:rPr>
                <w:rFonts w:asciiTheme="minorHAnsi" w:hAnsiTheme="minorHAnsi" w:cstheme="minorHAnsi"/>
                <w:szCs w:val="22"/>
              </w:rPr>
            </w:pPr>
          </w:p>
        </w:tc>
        <w:tc>
          <w:tcPr>
            <w:tcW w:w="1987" w:type="dxa"/>
          </w:tcPr>
          <w:p w14:paraId="046B8537" w14:textId="77777777" w:rsidR="00757009" w:rsidRPr="00E737A7" w:rsidRDefault="00757009" w:rsidP="00502C9C">
            <w:pPr>
              <w:spacing w:after="0" w:line="276" w:lineRule="auto"/>
              <w:rPr>
                <w:rFonts w:asciiTheme="minorHAnsi" w:hAnsiTheme="minorHAnsi" w:cstheme="minorHAnsi"/>
                <w:szCs w:val="22"/>
              </w:rPr>
            </w:pPr>
          </w:p>
        </w:tc>
        <w:tc>
          <w:tcPr>
            <w:tcW w:w="2833" w:type="dxa"/>
          </w:tcPr>
          <w:p w14:paraId="2BE24A2D"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130CE595" w14:textId="77777777" w:rsidTr="00C6323A">
        <w:trPr>
          <w:trHeight w:val="372"/>
        </w:trPr>
        <w:tc>
          <w:tcPr>
            <w:tcW w:w="2927" w:type="dxa"/>
          </w:tcPr>
          <w:p w14:paraId="122AB67B" w14:textId="77777777" w:rsidR="00757009" w:rsidRPr="00E737A7" w:rsidRDefault="00757009" w:rsidP="00502C9C">
            <w:pPr>
              <w:spacing w:after="0" w:line="276" w:lineRule="auto"/>
              <w:rPr>
                <w:rFonts w:asciiTheme="minorHAnsi" w:hAnsiTheme="minorHAnsi" w:cstheme="minorHAnsi"/>
                <w:szCs w:val="22"/>
              </w:rPr>
            </w:pPr>
          </w:p>
        </w:tc>
        <w:tc>
          <w:tcPr>
            <w:tcW w:w="2081" w:type="dxa"/>
          </w:tcPr>
          <w:p w14:paraId="0BA734C6" w14:textId="77777777" w:rsidR="00757009" w:rsidRPr="00E737A7" w:rsidRDefault="00757009" w:rsidP="00502C9C">
            <w:pPr>
              <w:spacing w:after="0" w:line="276" w:lineRule="auto"/>
              <w:rPr>
                <w:rFonts w:asciiTheme="minorHAnsi" w:hAnsiTheme="minorHAnsi" w:cstheme="minorHAnsi"/>
                <w:szCs w:val="22"/>
              </w:rPr>
            </w:pPr>
          </w:p>
        </w:tc>
        <w:tc>
          <w:tcPr>
            <w:tcW w:w="1987" w:type="dxa"/>
          </w:tcPr>
          <w:p w14:paraId="28A04A3A" w14:textId="77777777" w:rsidR="00757009" w:rsidRPr="00E737A7" w:rsidRDefault="00757009" w:rsidP="00502C9C">
            <w:pPr>
              <w:spacing w:after="0" w:line="276" w:lineRule="auto"/>
              <w:rPr>
                <w:rFonts w:asciiTheme="minorHAnsi" w:hAnsiTheme="minorHAnsi" w:cstheme="minorHAnsi"/>
                <w:szCs w:val="22"/>
              </w:rPr>
            </w:pPr>
          </w:p>
        </w:tc>
        <w:tc>
          <w:tcPr>
            <w:tcW w:w="2833" w:type="dxa"/>
          </w:tcPr>
          <w:p w14:paraId="284C52B0"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0B022FBA" w14:textId="77777777" w:rsidTr="00C6323A">
        <w:trPr>
          <w:trHeight w:val="382"/>
        </w:trPr>
        <w:tc>
          <w:tcPr>
            <w:tcW w:w="2927" w:type="dxa"/>
          </w:tcPr>
          <w:p w14:paraId="70D04F15" w14:textId="77777777" w:rsidR="00757009" w:rsidRPr="00E737A7" w:rsidRDefault="00757009" w:rsidP="00502C9C">
            <w:pPr>
              <w:spacing w:after="0" w:line="276" w:lineRule="auto"/>
              <w:rPr>
                <w:rFonts w:asciiTheme="minorHAnsi" w:hAnsiTheme="minorHAnsi" w:cstheme="minorHAnsi"/>
                <w:szCs w:val="22"/>
              </w:rPr>
            </w:pPr>
          </w:p>
        </w:tc>
        <w:tc>
          <w:tcPr>
            <w:tcW w:w="2081" w:type="dxa"/>
          </w:tcPr>
          <w:p w14:paraId="0276BD30" w14:textId="77777777" w:rsidR="00757009" w:rsidRPr="00E737A7" w:rsidRDefault="00757009" w:rsidP="00502C9C">
            <w:pPr>
              <w:spacing w:after="0" w:line="276" w:lineRule="auto"/>
              <w:rPr>
                <w:rFonts w:asciiTheme="minorHAnsi" w:hAnsiTheme="minorHAnsi" w:cstheme="minorHAnsi"/>
                <w:szCs w:val="22"/>
              </w:rPr>
            </w:pPr>
          </w:p>
        </w:tc>
        <w:tc>
          <w:tcPr>
            <w:tcW w:w="1987" w:type="dxa"/>
          </w:tcPr>
          <w:p w14:paraId="204484ED" w14:textId="77777777" w:rsidR="00757009" w:rsidRPr="00E737A7" w:rsidRDefault="00757009" w:rsidP="00502C9C">
            <w:pPr>
              <w:spacing w:after="0" w:line="276" w:lineRule="auto"/>
              <w:rPr>
                <w:rFonts w:asciiTheme="minorHAnsi" w:hAnsiTheme="minorHAnsi" w:cstheme="minorHAnsi"/>
                <w:szCs w:val="22"/>
              </w:rPr>
            </w:pPr>
          </w:p>
        </w:tc>
        <w:tc>
          <w:tcPr>
            <w:tcW w:w="2833" w:type="dxa"/>
          </w:tcPr>
          <w:p w14:paraId="7FAC2B33" w14:textId="77777777" w:rsidR="00757009" w:rsidRPr="00E737A7" w:rsidRDefault="00757009" w:rsidP="00502C9C">
            <w:pPr>
              <w:spacing w:after="0" w:line="276" w:lineRule="auto"/>
              <w:rPr>
                <w:rFonts w:asciiTheme="minorHAnsi" w:hAnsiTheme="minorHAnsi" w:cstheme="minorHAnsi"/>
                <w:szCs w:val="22"/>
              </w:rPr>
            </w:pPr>
          </w:p>
        </w:tc>
      </w:tr>
      <w:tr w:rsidR="00C6323A" w:rsidRPr="00E737A7" w14:paraId="1631090A" w14:textId="77777777" w:rsidTr="00C6323A">
        <w:trPr>
          <w:trHeight w:val="372"/>
        </w:trPr>
        <w:tc>
          <w:tcPr>
            <w:tcW w:w="2927" w:type="dxa"/>
          </w:tcPr>
          <w:p w14:paraId="6DEDB122" w14:textId="77777777" w:rsidR="00C6323A" w:rsidRPr="00E737A7" w:rsidRDefault="00C6323A" w:rsidP="00502C9C">
            <w:pPr>
              <w:spacing w:after="0" w:line="276" w:lineRule="auto"/>
              <w:rPr>
                <w:rFonts w:asciiTheme="minorHAnsi" w:hAnsiTheme="minorHAnsi" w:cstheme="minorHAnsi"/>
                <w:szCs w:val="22"/>
              </w:rPr>
            </w:pPr>
          </w:p>
        </w:tc>
        <w:tc>
          <w:tcPr>
            <w:tcW w:w="2081" w:type="dxa"/>
          </w:tcPr>
          <w:p w14:paraId="52B158E4" w14:textId="77777777" w:rsidR="00C6323A" w:rsidRPr="00E737A7" w:rsidRDefault="00C6323A" w:rsidP="00502C9C">
            <w:pPr>
              <w:spacing w:after="0" w:line="276" w:lineRule="auto"/>
              <w:rPr>
                <w:rFonts w:asciiTheme="minorHAnsi" w:hAnsiTheme="minorHAnsi" w:cstheme="minorHAnsi"/>
                <w:szCs w:val="22"/>
              </w:rPr>
            </w:pPr>
          </w:p>
        </w:tc>
        <w:tc>
          <w:tcPr>
            <w:tcW w:w="1987" w:type="dxa"/>
          </w:tcPr>
          <w:p w14:paraId="78AC0043" w14:textId="77777777" w:rsidR="00C6323A" w:rsidRPr="00E737A7" w:rsidRDefault="00C6323A" w:rsidP="00502C9C">
            <w:pPr>
              <w:spacing w:after="0" w:line="276" w:lineRule="auto"/>
              <w:rPr>
                <w:rFonts w:asciiTheme="minorHAnsi" w:hAnsiTheme="minorHAnsi" w:cstheme="minorHAnsi"/>
                <w:szCs w:val="22"/>
              </w:rPr>
            </w:pPr>
          </w:p>
        </w:tc>
        <w:tc>
          <w:tcPr>
            <w:tcW w:w="2833" w:type="dxa"/>
          </w:tcPr>
          <w:p w14:paraId="7992F795" w14:textId="77777777" w:rsidR="00C6323A" w:rsidRPr="00E737A7" w:rsidRDefault="00C6323A" w:rsidP="00502C9C">
            <w:pPr>
              <w:spacing w:after="0" w:line="276" w:lineRule="auto"/>
              <w:rPr>
                <w:rFonts w:asciiTheme="minorHAnsi" w:hAnsiTheme="minorHAnsi" w:cstheme="minorHAnsi"/>
                <w:szCs w:val="22"/>
              </w:rPr>
            </w:pPr>
          </w:p>
        </w:tc>
      </w:tr>
      <w:tr w:rsidR="00C6323A" w:rsidRPr="00E737A7" w14:paraId="126F49B5" w14:textId="77777777" w:rsidTr="00C6323A">
        <w:trPr>
          <w:trHeight w:val="372"/>
        </w:trPr>
        <w:tc>
          <w:tcPr>
            <w:tcW w:w="2927" w:type="dxa"/>
          </w:tcPr>
          <w:p w14:paraId="72348C7C" w14:textId="77777777" w:rsidR="00C6323A" w:rsidRPr="00E737A7" w:rsidRDefault="00C6323A" w:rsidP="00502C9C">
            <w:pPr>
              <w:spacing w:after="0" w:line="276" w:lineRule="auto"/>
              <w:rPr>
                <w:rFonts w:asciiTheme="minorHAnsi" w:hAnsiTheme="minorHAnsi" w:cstheme="minorHAnsi"/>
                <w:szCs w:val="22"/>
              </w:rPr>
            </w:pPr>
          </w:p>
        </w:tc>
        <w:tc>
          <w:tcPr>
            <w:tcW w:w="2081" w:type="dxa"/>
          </w:tcPr>
          <w:p w14:paraId="64FE78AA" w14:textId="77777777" w:rsidR="00C6323A" w:rsidRPr="00E737A7" w:rsidRDefault="00C6323A" w:rsidP="00502C9C">
            <w:pPr>
              <w:spacing w:after="0" w:line="276" w:lineRule="auto"/>
              <w:rPr>
                <w:rFonts w:asciiTheme="minorHAnsi" w:hAnsiTheme="minorHAnsi" w:cstheme="minorHAnsi"/>
                <w:szCs w:val="22"/>
              </w:rPr>
            </w:pPr>
          </w:p>
        </w:tc>
        <w:tc>
          <w:tcPr>
            <w:tcW w:w="1987" w:type="dxa"/>
          </w:tcPr>
          <w:p w14:paraId="11680946" w14:textId="77777777" w:rsidR="00C6323A" w:rsidRPr="00E737A7" w:rsidRDefault="00C6323A" w:rsidP="00502C9C">
            <w:pPr>
              <w:spacing w:after="0" w:line="276" w:lineRule="auto"/>
              <w:rPr>
                <w:rFonts w:asciiTheme="minorHAnsi" w:hAnsiTheme="minorHAnsi" w:cstheme="minorHAnsi"/>
                <w:szCs w:val="22"/>
              </w:rPr>
            </w:pPr>
          </w:p>
        </w:tc>
        <w:tc>
          <w:tcPr>
            <w:tcW w:w="2833" w:type="dxa"/>
          </w:tcPr>
          <w:p w14:paraId="5F386B0A" w14:textId="77777777" w:rsidR="00C6323A" w:rsidRPr="00E737A7" w:rsidRDefault="00C6323A" w:rsidP="00502C9C">
            <w:pPr>
              <w:spacing w:after="0" w:line="276" w:lineRule="auto"/>
              <w:rPr>
                <w:rFonts w:asciiTheme="minorHAnsi" w:hAnsiTheme="minorHAnsi" w:cstheme="minorHAnsi"/>
                <w:szCs w:val="22"/>
              </w:rPr>
            </w:pPr>
          </w:p>
        </w:tc>
      </w:tr>
    </w:tbl>
    <w:p w14:paraId="0AA0535F" w14:textId="3165685B" w:rsidR="00757009" w:rsidRDefault="00757009" w:rsidP="00280FF4">
      <w:pPr>
        <w:spacing w:before="120" w:after="0" w:line="276" w:lineRule="auto"/>
        <w:rPr>
          <w:rFonts w:asciiTheme="minorHAnsi" w:hAnsiTheme="minorHAnsi" w:cstheme="minorHAnsi"/>
          <w:szCs w:val="22"/>
        </w:rPr>
      </w:pPr>
      <w:r w:rsidRPr="00E737A7">
        <w:rPr>
          <w:rFonts w:asciiTheme="minorHAnsi" w:hAnsiTheme="minorHAnsi" w:cstheme="minorHAnsi"/>
          <w:b/>
          <w:bCs/>
          <w:szCs w:val="22"/>
        </w:rPr>
        <w:lastRenderedPageBreak/>
        <w:t>Quote</w:t>
      </w:r>
      <w:r w:rsidRPr="00E737A7">
        <w:rPr>
          <w:rFonts w:asciiTheme="minorHAnsi" w:hAnsiTheme="minorHAnsi" w:cstheme="minorHAnsi"/>
          <w:szCs w:val="22"/>
        </w:rPr>
        <w:t>: Great things are done by a series of small things brought together – Vincent Van Gogh</w:t>
      </w:r>
    </w:p>
    <w:p w14:paraId="43AB230D" w14:textId="77777777" w:rsidR="00757009" w:rsidRDefault="00757009" w:rsidP="00757009">
      <w:pPr>
        <w:spacing w:after="0" w:line="276" w:lineRule="auto"/>
        <w:rPr>
          <w:rFonts w:asciiTheme="minorHAnsi" w:hAnsiTheme="minorHAnsi" w:cstheme="minorHAnsi"/>
          <w:szCs w:val="22"/>
        </w:rPr>
      </w:pPr>
    </w:p>
    <w:p w14:paraId="176C84C3" w14:textId="77777777" w:rsidR="00757009" w:rsidRPr="00835462" w:rsidRDefault="00757009" w:rsidP="00757009">
      <w:pPr>
        <w:pStyle w:val="MSUESidebarTextnoNoTopRule-CYI"/>
        <w:spacing w:after="0" w:line="276" w:lineRule="auto"/>
        <w:rPr>
          <w:b/>
          <w:bCs/>
        </w:rPr>
      </w:pPr>
      <w:r w:rsidRPr="00835462">
        <w:rPr>
          <w:b/>
          <w:bCs/>
        </w:rPr>
        <w:t xml:space="preserve">Early </w:t>
      </w:r>
      <w:r>
        <w:rPr>
          <w:b/>
          <w:bCs/>
        </w:rPr>
        <w:t>w</w:t>
      </w:r>
      <w:r w:rsidRPr="00835462">
        <w:rPr>
          <w:b/>
          <w:bCs/>
        </w:rPr>
        <w:t xml:space="preserve">in </w:t>
      </w:r>
    </w:p>
    <w:p w14:paraId="392DFAEA" w14:textId="77777777" w:rsidR="00757009" w:rsidRDefault="00757009" w:rsidP="00757009">
      <w:pPr>
        <w:spacing w:after="0" w:line="276" w:lineRule="auto"/>
        <w:rPr>
          <w:rFonts w:asciiTheme="minorHAnsi" w:hAnsiTheme="minorHAnsi" w:cstheme="minorHAnsi"/>
          <w:szCs w:val="22"/>
        </w:rPr>
      </w:pPr>
    </w:p>
    <w:p w14:paraId="33FFC730"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Can an early win be planned and used to build momentum? How will it be shared?</w:t>
      </w:r>
    </w:p>
    <w:p w14:paraId="768950A7"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Possible early win: _______________________</w:t>
      </w:r>
      <w:r>
        <w:rPr>
          <w:rFonts w:asciiTheme="minorHAnsi" w:hAnsiTheme="minorHAnsi" w:cstheme="minorHAnsi"/>
          <w:szCs w:val="22"/>
        </w:rPr>
        <w:t>______</w:t>
      </w:r>
      <w:r w:rsidRPr="00E737A7">
        <w:rPr>
          <w:rFonts w:asciiTheme="minorHAnsi" w:hAnsiTheme="minorHAnsi" w:cstheme="minorHAnsi"/>
          <w:szCs w:val="22"/>
        </w:rPr>
        <w:t>____________________________________</w:t>
      </w:r>
    </w:p>
    <w:p w14:paraId="0CE81D2B"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How will it build momentum: _______________</w:t>
      </w:r>
      <w:r>
        <w:rPr>
          <w:rFonts w:asciiTheme="minorHAnsi" w:hAnsiTheme="minorHAnsi" w:cstheme="minorHAnsi"/>
          <w:szCs w:val="22"/>
        </w:rPr>
        <w:t>______</w:t>
      </w:r>
      <w:r w:rsidRPr="00E737A7">
        <w:rPr>
          <w:rFonts w:asciiTheme="minorHAnsi" w:hAnsiTheme="minorHAnsi" w:cstheme="minorHAnsi"/>
          <w:szCs w:val="22"/>
        </w:rPr>
        <w:t>_____________________________</w:t>
      </w:r>
      <w:r>
        <w:rPr>
          <w:rFonts w:asciiTheme="minorHAnsi" w:hAnsiTheme="minorHAnsi" w:cstheme="minorHAnsi"/>
          <w:szCs w:val="22"/>
        </w:rPr>
        <w:t>___</w:t>
      </w:r>
      <w:r w:rsidRPr="00E737A7">
        <w:rPr>
          <w:rFonts w:asciiTheme="minorHAnsi" w:hAnsiTheme="minorHAnsi" w:cstheme="minorHAnsi"/>
          <w:szCs w:val="22"/>
        </w:rPr>
        <w:t>_____</w:t>
      </w:r>
    </w:p>
    <w:p w14:paraId="3FB3AFE5" w14:textId="77777777" w:rsidR="00757009" w:rsidRPr="00E737A7" w:rsidRDefault="00757009" w:rsidP="00757009">
      <w:pPr>
        <w:spacing w:after="0" w:line="276" w:lineRule="auto"/>
        <w:rPr>
          <w:rFonts w:asciiTheme="minorHAnsi" w:hAnsiTheme="minorHAnsi" w:cstheme="minorHAnsi"/>
          <w:szCs w:val="22"/>
        </w:rPr>
      </w:pPr>
    </w:p>
    <w:p w14:paraId="6B6FC3A6" w14:textId="77777777" w:rsidR="00757009" w:rsidRPr="00835462" w:rsidRDefault="00757009" w:rsidP="00757009">
      <w:pPr>
        <w:pStyle w:val="MSUESidebarTextnoNoTopRule-CYI"/>
        <w:spacing w:after="0" w:line="276" w:lineRule="auto"/>
        <w:rPr>
          <w:b/>
          <w:bCs/>
        </w:rPr>
      </w:pPr>
      <w:r w:rsidRPr="00835462">
        <w:rPr>
          <w:b/>
          <w:bCs/>
        </w:rPr>
        <w:t xml:space="preserve">Communication &amp; </w:t>
      </w:r>
      <w:r>
        <w:rPr>
          <w:b/>
          <w:bCs/>
        </w:rPr>
        <w:t>c</w:t>
      </w:r>
      <w:r w:rsidRPr="00835462">
        <w:rPr>
          <w:b/>
          <w:bCs/>
        </w:rPr>
        <w:t>heck-ins</w:t>
      </w:r>
    </w:p>
    <w:p w14:paraId="39B1A0E1" w14:textId="77777777" w:rsidR="00757009" w:rsidRDefault="00757009" w:rsidP="00757009">
      <w:pPr>
        <w:spacing w:after="0" w:line="276" w:lineRule="auto"/>
        <w:rPr>
          <w:rFonts w:asciiTheme="minorHAnsi" w:hAnsiTheme="minorHAnsi" w:cstheme="minorHAnsi"/>
          <w:szCs w:val="22"/>
        </w:rPr>
      </w:pPr>
    </w:p>
    <w:p w14:paraId="6E75AF07"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As action is taken, consistent communication with those that are involved and those that need to be aware is recommended. Consider who needs to know, how often will plan review be done, and how will progress be shared?</w:t>
      </w:r>
    </w:p>
    <w:p w14:paraId="33C890D6" w14:textId="77777777" w:rsidR="00757009" w:rsidRDefault="00757009" w:rsidP="00757009">
      <w:pPr>
        <w:spacing w:after="0" w:line="276" w:lineRule="auto"/>
        <w:rPr>
          <w:rFonts w:asciiTheme="minorHAnsi" w:hAnsiTheme="minorHAnsi" w:cstheme="minorHAnsi"/>
          <w:szCs w:val="22"/>
        </w:rPr>
      </w:pPr>
    </w:p>
    <w:p w14:paraId="30692DCC" w14:textId="77777777" w:rsidR="00757009" w:rsidRDefault="00757009" w:rsidP="00757009">
      <w:pPr>
        <w:spacing w:after="0" w:line="276" w:lineRule="auto"/>
        <w:rPr>
          <w:rStyle w:val="IntenseEmphasis"/>
        </w:rPr>
      </w:pPr>
      <w:r w:rsidRPr="00BC5CA7">
        <w:rPr>
          <w:rStyle w:val="IntenseEmphasis"/>
        </w:rPr>
        <w:t>Communication Plan or Group Check-ins</w:t>
      </w:r>
    </w:p>
    <w:p w14:paraId="4E0EAC99" w14:textId="77777777" w:rsidR="00757009" w:rsidRPr="00BC5CA7" w:rsidRDefault="00757009" w:rsidP="00757009">
      <w:pPr>
        <w:spacing w:after="0" w:line="276" w:lineRule="auto"/>
        <w:rPr>
          <w:rStyle w:val="IntenseEmphasis"/>
        </w:rPr>
      </w:pPr>
    </w:p>
    <w:tbl>
      <w:tblPr>
        <w:tblStyle w:val="TableGrid"/>
        <w:tblW w:w="0" w:type="auto"/>
        <w:tblLook w:val="04A0" w:firstRow="1" w:lastRow="0" w:firstColumn="1" w:lastColumn="0" w:noHBand="0" w:noVBand="1"/>
      </w:tblPr>
      <w:tblGrid>
        <w:gridCol w:w="3116"/>
        <w:gridCol w:w="3117"/>
        <w:gridCol w:w="3572"/>
      </w:tblGrid>
      <w:tr w:rsidR="00757009" w:rsidRPr="00E737A7" w14:paraId="414F7329" w14:textId="77777777" w:rsidTr="00502C9C">
        <w:tc>
          <w:tcPr>
            <w:tcW w:w="3116" w:type="dxa"/>
          </w:tcPr>
          <w:p w14:paraId="240039FB" w14:textId="77777777" w:rsidR="00757009" w:rsidRPr="00E737A7" w:rsidRDefault="00757009" w:rsidP="00502C9C">
            <w:pPr>
              <w:spacing w:after="0" w:line="276" w:lineRule="auto"/>
              <w:jc w:val="center"/>
              <w:rPr>
                <w:rFonts w:asciiTheme="minorHAnsi" w:hAnsiTheme="minorHAnsi" w:cstheme="minorHAnsi"/>
                <w:szCs w:val="22"/>
              </w:rPr>
            </w:pPr>
            <w:r w:rsidRPr="00E737A7">
              <w:rPr>
                <w:rFonts w:asciiTheme="minorHAnsi" w:hAnsiTheme="minorHAnsi" w:cstheme="minorHAnsi"/>
                <w:szCs w:val="22"/>
              </w:rPr>
              <w:t>Who needs to know?</w:t>
            </w:r>
          </w:p>
        </w:tc>
        <w:tc>
          <w:tcPr>
            <w:tcW w:w="3117" w:type="dxa"/>
          </w:tcPr>
          <w:p w14:paraId="37BD2834" w14:textId="77777777" w:rsidR="00757009" w:rsidRPr="00E737A7" w:rsidRDefault="00757009" w:rsidP="00502C9C">
            <w:pPr>
              <w:spacing w:after="0" w:line="276" w:lineRule="auto"/>
              <w:jc w:val="center"/>
              <w:rPr>
                <w:rFonts w:asciiTheme="minorHAnsi" w:hAnsiTheme="minorHAnsi" w:cstheme="minorHAnsi"/>
                <w:szCs w:val="22"/>
              </w:rPr>
            </w:pPr>
            <w:r w:rsidRPr="00E737A7">
              <w:rPr>
                <w:rFonts w:asciiTheme="minorHAnsi" w:hAnsiTheme="minorHAnsi" w:cstheme="minorHAnsi"/>
                <w:szCs w:val="22"/>
              </w:rPr>
              <w:t>Frequency</w:t>
            </w:r>
          </w:p>
        </w:tc>
        <w:tc>
          <w:tcPr>
            <w:tcW w:w="3572" w:type="dxa"/>
          </w:tcPr>
          <w:p w14:paraId="6EBC1A72" w14:textId="77777777" w:rsidR="00757009" w:rsidRPr="00E737A7" w:rsidRDefault="00757009" w:rsidP="00502C9C">
            <w:pPr>
              <w:spacing w:after="0" w:line="276" w:lineRule="auto"/>
              <w:jc w:val="center"/>
              <w:rPr>
                <w:rFonts w:asciiTheme="minorHAnsi" w:hAnsiTheme="minorHAnsi" w:cstheme="minorHAnsi"/>
                <w:szCs w:val="22"/>
              </w:rPr>
            </w:pPr>
            <w:r w:rsidRPr="00E737A7">
              <w:rPr>
                <w:rFonts w:asciiTheme="minorHAnsi" w:hAnsiTheme="minorHAnsi" w:cstheme="minorHAnsi"/>
                <w:szCs w:val="22"/>
              </w:rPr>
              <w:t>How shared</w:t>
            </w:r>
          </w:p>
        </w:tc>
      </w:tr>
      <w:tr w:rsidR="00757009" w:rsidRPr="00E737A7" w14:paraId="79A58D5C" w14:textId="77777777" w:rsidTr="00502C9C">
        <w:tc>
          <w:tcPr>
            <w:tcW w:w="3116" w:type="dxa"/>
          </w:tcPr>
          <w:p w14:paraId="2001CD87" w14:textId="77777777" w:rsidR="00757009" w:rsidRPr="00E737A7" w:rsidRDefault="00757009" w:rsidP="00502C9C">
            <w:pPr>
              <w:spacing w:after="0" w:line="276" w:lineRule="auto"/>
              <w:rPr>
                <w:rFonts w:asciiTheme="minorHAnsi" w:hAnsiTheme="minorHAnsi" w:cstheme="minorHAnsi"/>
                <w:szCs w:val="22"/>
              </w:rPr>
            </w:pPr>
          </w:p>
        </w:tc>
        <w:tc>
          <w:tcPr>
            <w:tcW w:w="3117" w:type="dxa"/>
          </w:tcPr>
          <w:p w14:paraId="00368186" w14:textId="77777777" w:rsidR="00757009" w:rsidRPr="00E737A7" w:rsidRDefault="00757009" w:rsidP="00502C9C">
            <w:pPr>
              <w:spacing w:after="0" w:line="276" w:lineRule="auto"/>
              <w:rPr>
                <w:rFonts w:asciiTheme="minorHAnsi" w:hAnsiTheme="minorHAnsi" w:cstheme="minorHAnsi"/>
                <w:szCs w:val="22"/>
              </w:rPr>
            </w:pPr>
          </w:p>
        </w:tc>
        <w:tc>
          <w:tcPr>
            <w:tcW w:w="3572" w:type="dxa"/>
          </w:tcPr>
          <w:p w14:paraId="46139E1D"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65FB3AA6" w14:textId="77777777" w:rsidTr="00502C9C">
        <w:tc>
          <w:tcPr>
            <w:tcW w:w="3116" w:type="dxa"/>
          </w:tcPr>
          <w:p w14:paraId="5F2CEDF1" w14:textId="77777777" w:rsidR="00757009" w:rsidRPr="00E737A7" w:rsidRDefault="00757009" w:rsidP="00502C9C">
            <w:pPr>
              <w:spacing w:after="0" w:line="276" w:lineRule="auto"/>
              <w:rPr>
                <w:rFonts w:asciiTheme="minorHAnsi" w:hAnsiTheme="minorHAnsi" w:cstheme="minorHAnsi"/>
                <w:szCs w:val="22"/>
              </w:rPr>
            </w:pPr>
          </w:p>
        </w:tc>
        <w:tc>
          <w:tcPr>
            <w:tcW w:w="3117" w:type="dxa"/>
          </w:tcPr>
          <w:p w14:paraId="59B12991" w14:textId="77777777" w:rsidR="00757009" w:rsidRPr="00E737A7" w:rsidRDefault="00757009" w:rsidP="00502C9C">
            <w:pPr>
              <w:spacing w:after="0" w:line="276" w:lineRule="auto"/>
              <w:rPr>
                <w:rFonts w:asciiTheme="minorHAnsi" w:hAnsiTheme="minorHAnsi" w:cstheme="minorHAnsi"/>
                <w:szCs w:val="22"/>
              </w:rPr>
            </w:pPr>
          </w:p>
        </w:tc>
        <w:tc>
          <w:tcPr>
            <w:tcW w:w="3572" w:type="dxa"/>
          </w:tcPr>
          <w:p w14:paraId="7C94728B"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0DEB661D" w14:textId="77777777" w:rsidTr="00502C9C">
        <w:tc>
          <w:tcPr>
            <w:tcW w:w="3116" w:type="dxa"/>
          </w:tcPr>
          <w:p w14:paraId="7205F1C1" w14:textId="77777777" w:rsidR="00757009" w:rsidRPr="00E737A7" w:rsidRDefault="00757009" w:rsidP="00502C9C">
            <w:pPr>
              <w:spacing w:after="0" w:line="276" w:lineRule="auto"/>
              <w:rPr>
                <w:rFonts w:asciiTheme="minorHAnsi" w:hAnsiTheme="minorHAnsi" w:cstheme="minorHAnsi"/>
                <w:szCs w:val="22"/>
              </w:rPr>
            </w:pPr>
          </w:p>
        </w:tc>
        <w:tc>
          <w:tcPr>
            <w:tcW w:w="3117" w:type="dxa"/>
          </w:tcPr>
          <w:p w14:paraId="69187831" w14:textId="77777777" w:rsidR="00757009" w:rsidRPr="00E737A7" w:rsidRDefault="00757009" w:rsidP="00502C9C">
            <w:pPr>
              <w:spacing w:after="0" w:line="276" w:lineRule="auto"/>
              <w:rPr>
                <w:rFonts w:asciiTheme="minorHAnsi" w:hAnsiTheme="minorHAnsi" w:cstheme="minorHAnsi"/>
                <w:szCs w:val="22"/>
              </w:rPr>
            </w:pPr>
          </w:p>
        </w:tc>
        <w:tc>
          <w:tcPr>
            <w:tcW w:w="3572" w:type="dxa"/>
          </w:tcPr>
          <w:p w14:paraId="6AC7CC09"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353F0F3F" w14:textId="77777777" w:rsidTr="00502C9C">
        <w:tc>
          <w:tcPr>
            <w:tcW w:w="3116" w:type="dxa"/>
          </w:tcPr>
          <w:p w14:paraId="1AB92F4B" w14:textId="77777777" w:rsidR="00757009" w:rsidRPr="00E737A7" w:rsidRDefault="00757009" w:rsidP="00502C9C">
            <w:pPr>
              <w:spacing w:after="0" w:line="276" w:lineRule="auto"/>
              <w:rPr>
                <w:rFonts w:asciiTheme="minorHAnsi" w:hAnsiTheme="minorHAnsi" w:cstheme="minorHAnsi"/>
                <w:szCs w:val="22"/>
              </w:rPr>
            </w:pPr>
          </w:p>
        </w:tc>
        <w:tc>
          <w:tcPr>
            <w:tcW w:w="3117" w:type="dxa"/>
          </w:tcPr>
          <w:p w14:paraId="4D581208" w14:textId="77777777" w:rsidR="00757009" w:rsidRPr="00E737A7" w:rsidRDefault="00757009" w:rsidP="00502C9C">
            <w:pPr>
              <w:spacing w:after="0" w:line="276" w:lineRule="auto"/>
              <w:rPr>
                <w:rFonts w:asciiTheme="minorHAnsi" w:hAnsiTheme="minorHAnsi" w:cstheme="minorHAnsi"/>
                <w:szCs w:val="22"/>
              </w:rPr>
            </w:pPr>
          </w:p>
        </w:tc>
        <w:tc>
          <w:tcPr>
            <w:tcW w:w="3572" w:type="dxa"/>
          </w:tcPr>
          <w:p w14:paraId="46B8A92D"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6C0A12D0" w14:textId="77777777" w:rsidTr="00502C9C">
        <w:tc>
          <w:tcPr>
            <w:tcW w:w="3116" w:type="dxa"/>
          </w:tcPr>
          <w:p w14:paraId="4F38ACF1" w14:textId="77777777" w:rsidR="00757009" w:rsidRPr="00E737A7" w:rsidRDefault="00757009" w:rsidP="00502C9C">
            <w:pPr>
              <w:spacing w:after="0" w:line="276" w:lineRule="auto"/>
              <w:rPr>
                <w:rFonts w:asciiTheme="minorHAnsi" w:hAnsiTheme="minorHAnsi" w:cstheme="minorHAnsi"/>
                <w:szCs w:val="22"/>
              </w:rPr>
            </w:pPr>
          </w:p>
        </w:tc>
        <w:tc>
          <w:tcPr>
            <w:tcW w:w="3117" w:type="dxa"/>
          </w:tcPr>
          <w:p w14:paraId="4C4F7736" w14:textId="77777777" w:rsidR="00757009" w:rsidRPr="00E737A7" w:rsidRDefault="00757009" w:rsidP="00502C9C">
            <w:pPr>
              <w:spacing w:after="0" w:line="276" w:lineRule="auto"/>
              <w:rPr>
                <w:rFonts w:asciiTheme="minorHAnsi" w:hAnsiTheme="minorHAnsi" w:cstheme="minorHAnsi"/>
                <w:szCs w:val="22"/>
              </w:rPr>
            </w:pPr>
          </w:p>
        </w:tc>
        <w:tc>
          <w:tcPr>
            <w:tcW w:w="3572" w:type="dxa"/>
          </w:tcPr>
          <w:p w14:paraId="1F9D2E68"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43B33EC7" w14:textId="77777777" w:rsidTr="00502C9C">
        <w:tc>
          <w:tcPr>
            <w:tcW w:w="3116" w:type="dxa"/>
          </w:tcPr>
          <w:p w14:paraId="598096E5" w14:textId="77777777" w:rsidR="00757009" w:rsidRPr="00E737A7" w:rsidRDefault="00757009" w:rsidP="00502C9C">
            <w:pPr>
              <w:spacing w:after="0" w:line="276" w:lineRule="auto"/>
              <w:rPr>
                <w:rFonts w:asciiTheme="minorHAnsi" w:hAnsiTheme="minorHAnsi" w:cstheme="minorHAnsi"/>
                <w:szCs w:val="22"/>
              </w:rPr>
            </w:pPr>
          </w:p>
        </w:tc>
        <w:tc>
          <w:tcPr>
            <w:tcW w:w="3117" w:type="dxa"/>
          </w:tcPr>
          <w:p w14:paraId="3529A73C" w14:textId="77777777" w:rsidR="00757009" w:rsidRPr="00E737A7" w:rsidRDefault="00757009" w:rsidP="00502C9C">
            <w:pPr>
              <w:spacing w:after="0" w:line="276" w:lineRule="auto"/>
              <w:rPr>
                <w:rFonts w:asciiTheme="minorHAnsi" w:hAnsiTheme="minorHAnsi" w:cstheme="minorHAnsi"/>
                <w:szCs w:val="22"/>
              </w:rPr>
            </w:pPr>
          </w:p>
        </w:tc>
        <w:tc>
          <w:tcPr>
            <w:tcW w:w="3572" w:type="dxa"/>
          </w:tcPr>
          <w:p w14:paraId="1A016CAF" w14:textId="77777777" w:rsidR="00757009" w:rsidRPr="00E737A7" w:rsidRDefault="00757009" w:rsidP="00502C9C">
            <w:pPr>
              <w:spacing w:after="0" w:line="276" w:lineRule="auto"/>
              <w:rPr>
                <w:rFonts w:asciiTheme="minorHAnsi" w:hAnsiTheme="minorHAnsi" w:cstheme="minorHAnsi"/>
                <w:szCs w:val="22"/>
              </w:rPr>
            </w:pPr>
          </w:p>
        </w:tc>
      </w:tr>
      <w:tr w:rsidR="00757009" w:rsidRPr="00E737A7" w14:paraId="5D710652" w14:textId="77777777" w:rsidTr="00502C9C">
        <w:tc>
          <w:tcPr>
            <w:tcW w:w="3116" w:type="dxa"/>
          </w:tcPr>
          <w:p w14:paraId="4E7C43E4" w14:textId="77777777" w:rsidR="00757009" w:rsidRPr="00E737A7" w:rsidRDefault="00757009" w:rsidP="00502C9C">
            <w:pPr>
              <w:spacing w:after="0" w:line="276" w:lineRule="auto"/>
              <w:rPr>
                <w:rFonts w:asciiTheme="minorHAnsi" w:hAnsiTheme="minorHAnsi" w:cstheme="minorHAnsi"/>
                <w:szCs w:val="22"/>
              </w:rPr>
            </w:pPr>
          </w:p>
        </w:tc>
        <w:tc>
          <w:tcPr>
            <w:tcW w:w="3117" w:type="dxa"/>
          </w:tcPr>
          <w:p w14:paraId="10455560" w14:textId="77777777" w:rsidR="00757009" w:rsidRPr="00E737A7" w:rsidRDefault="00757009" w:rsidP="00502C9C">
            <w:pPr>
              <w:spacing w:after="0" w:line="276" w:lineRule="auto"/>
              <w:rPr>
                <w:rFonts w:asciiTheme="minorHAnsi" w:hAnsiTheme="minorHAnsi" w:cstheme="minorHAnsi"/>
                <w:szCs w:val="22"/>
              </w:rPr>
            </w:pPr>
          </w:p>
        </w:tc>
        <w:tc>
          <w:tcPr>
            <w:tcW w:w="3572" w:type="dxa"/>
          </w:tcPr>
          <w:p w14:paraId="4EE90BA8" w14:textId="77777777" w:rsidR="00757009" w:rsidRPr="00E737A7" w:rsidRDefault="00757009" w:rsidP="00502C9C">
            <w:pPr>
              <w:spacing w:after="0" w:line="276" w:lineRule="auto"/>
              <w:rPr>
                <w:rFonts w:asciiTheme="minorHAnsi" w:hAnsiTheme="minorHAnsi" w:cstheme="minorHAnsi"/>
                <w:szCs w:val="22"/>
              </w:rPr>
            </w:pPr>
          </w:p>
        </w:tc>
      </w:tr>
    </w:tbl>
    <w:p w14:paraId="540C4CE8" w14:textId="77777777" w:rsidR="00757009" w:rsidRDefault="00757009" w:rsidP="00757009">
      <w:pPr>
        <w:spacing w:after="0" w:line="276" w:lineRule="auto"/>
        <w:rPr>
          <w:rFonts w:asciiTheme="minorHAnsi" w:hAnsiTheme="minorHAnsi" w:cstheme="minorHAnsi"/>
          <w:szCs w:val="22"/>
        </w:rPr>
      </w:pPr>
    </w:p>
    <w:p w14:paraId="76EF474E" w14:textId="77777777" w:rsidR="00757009" w:rsidRPr="00E737A7" w:rsidRDefault="00757009" w:rsidP="00757009">
      <w:pPr>
        <w:pStyle w:val="MSUEHighlightboxtext-CYI"/>
        <w:spacing w:before="0" w:after="0" w:line="276" w:lineRule="auto"/>
        <w:jc w:val="center"/>
      </w:pPr>
      <w:r w:rsidRPr="00E737A7">
        <w:t xml:space="preserve">Step 5a Worksheet </w:t>
      </w:r>
      <w:r>
        <w:t>–</w:t>
      </w:r>
      <w:r w:rsidRPr="00E737A7">
        <w:t xml:space="preserve"> Policy</w:t>
      </w:r>
      <w:r>
        <w:t xml:space="preserve"> Development</w:t>
      </w:r>
    </w:p>
    <w:p w14:paraId="548F722C" w14:textId="77777777" w:rsidR="00757009" w:rsidRDefault="00757009" w:rsidP="00757009">
      <w:pPr>
        <w:spacing w:after="0" w:line="276" w:lineRule="auto"/>
        <w:rPr>
          <w:rFonts w:asciiTheme="minorHAnsi" w:hAnsiTheme="minorHAnsi" w:cstheme="minorHAnsi"/>
          <w:szCs w:val="22"/>
        </w:rPr>
      </w:pPr>
    </w:p>
    <w:p w14:paraId="1E1BDF1F"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 xml:space="preserve">A </w:t>
      </w:r>
      <w:r w:rsidRPr="00E737A7">
        <w:rPr>
          <w:rFonts w:asciiTheme="minorHAnsi" w:hAnsiTheme="minorHAnsi" w:cstheme="minorHAnsi"/>
          <w:b/>
          <w:bCs/>
          <w:szCs w:val="22"/>
        </w:rPr>
        <w:t>policy</w:t>
      </w:r>
      <w:r w:rsidRPr="00E737A7">
        <w:rPr>
          <w:rFonts w:asciiTheme="minorHAnsi" w:hAnsiTheme="minorHAnsi" w:cstheme="minorHAnsi"/>
          <w:szCs w:val="22"/>
        </w:rPr>
        <w:t xml:space="preserve"> is simply a clear, written statement that explains what a group plans to do, how they will do it, and who it will cover. A good policy makes sure that everyone is involved and on the same page.</w:t>
      </w:r>
    </w:p>
    <w:p w14:paraId="2E4B79A3"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 xml:space="preserve">Writing a policy can be a very simple to very complex process, depending on the desired outcome. Below are 10 things to consider when writing a policy. </w:t>
      </w:r>
    </w:p>
    <w:p w14:paraId="20861FBC" w14:textId="77777777" w:rsidR="00757009" w:rsidRDefault="00757009" w:rsidP="00757009">
      <w:pPr>
        <w:spacing w:after="0" w:line="276" w:lineRule="auto"/>
        <w:rPr>
          <w:rFonts w:asciiTheme="minorHAnsi" w:hAnsiTheme="minorHAnsi" w:cstheme="minorHAnsi"/>
          <w:szCs w:val="22"/>
        </w:rPr>
      </w:pPr>
    </w:p>
    <w:p w14:paraId="547C27A4" w14:textId="77777777" w:rsidR="00757009" w:rsidRPr="00DA2043" w:rsidRDefault="00757009" w:rsidP="00757009">
      <w:pPr>
        <w:pStyle w:val="MSUESidebarTextnoNoTopRule-CYI"/>
        <w:spacing w:after="0" w:line="276" w:lineRule="auto"/>
        <w:rPr>
          <w:b/>
          <w:bCs/>
        </w:rPr>
      </w:pPr>
      <w:r w:rsidRPr="00DA2043">
        <w:rPr>
          <w:b/>
          <w:bCs/>
        </w:rPr>
        <w:t xml:space="preserve">1. Policy </w:t>
      </w:r>
      <w:r>
        <w:rPr>
          <w:b/>
          <w:bCs/>
        </w:rPr>
        <w:t>t</w:t>
      </w:r>
      <w:r w:rsidRPr="00DA2043">
        <w:rPr>
          <w:b/>
          <w:bCs/>
        </w:rPr>
        <w:t>itle</w:t>
      </w:r>
    </w:p>
    <w:p w14:paraId="3A09AF32" w14:textId="77777777" w:rsidR="00757009" w:rsidRDefault="00757009" w:rsidP="00757009">
      <w:pPr>
        <w:spacing w:after="0" w:line="276" w:lineRule="auto"/>
        <w:rPr>
          <w:rFonts w:asciiTheme="minorHAnsi" w:hAnsiTheme="minorHAnsi" w:cstheme="minorHAnsi"/>
          <w:szCs w:val="22"/>
        </w:rPr>
      </w:pPr>
    </w:p>
    <w:p w14:paraId="2092EB3B"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A policy name can alert the reader to what and who the policy will cover.</w:t>
      </w:r>
    </w:p>
    <w:p w14:paraId="3F56F6A6" w14:textId="77777777" w:rsidR="00757009" w:rsidRPr="00040BE1" w:rsidRDefault="00757009" w:rsidP="00757009">
      <w:pPr>
        <w:spacing w:after="0" w:line="276" w:lineRule="auto"/>
        <w:rPr>
          <w:rFonts w:asciiTheme="minorHAnsi" w:hAnsiTheme="minorHAnsi" w:cstheme="minorHAnsi"/>
          <w:szCs w:val="22"/>
        </w:rPr>
      </w:pPr>
    </w:p>
    <w:p w14:paraId="06410B56" w14:textId="77777777" w:rsidR="00757009" w:rsidRPr="00040BE1" w:rsidRDefault="00757009" w:rsidP="00757009">
      <w:pPr>
        <w:spacing w:after="0" w:line="276" w:lineRule="auto"/>
        <w:rPr>
          <w:rFonts w:asciiTheme="minorHAnsi" w:hAnsiTheme="minorHAnsi" w:cstheme="minorHAnsi"/>
          <w:szCs w:val="22"/>
        </w:rPr>
      </w:pPr>
      <w:r w:rsidRPr="00040BE1">
        <w:rPr>
          <w:rFonts w:asciiTheme="minorHAnsi" w:hAnsiTheme="minorHAnsi" w:cstheme="minorHAnsi"/>
          <w:szCs w:val="22"/>
        </w:rPr>
        <w:t>Name of your policy: _______________________________________________________</w:t>
      </w:r>
      <w:r>
        <w:rPr>
          <w:rFonts w:asciiTheme="minorHAnsi" w:hAnsiTheme="minorHAnsi" w:cstheme="minorHAnsi"/>
          <w:szCs w:val="22"/>
        </w:rPr>
        <w:t>____</w:t>
      </w:r>
      <w:r w:rsidRPr="00040BE1">
        <w:rPr>
          <w:rFonts w:asciiTheme="minorHAnsi" w:hAnsiTheme="minorHAnsi" w:cstheme="minorHAnsi"/>
          <w:szCs w:val="22"/>
        </w:rPr>
        <w:t>______</w:t>
      </w:r>
    </w:p>
    <w:p w14:paraId="085C8B3B" w14:textId="77777777" w:rsidR="00757009" w:rsidRDefault="00757009" w:rsidP="00757009">
      <w:pPr>
        <w:spacing w:after="0" w:line="276" w:lineRule="auto"/>
        <w:rPr>
          <w:rFonts w:asciiTheme="minorHAnsi" w:hAnsiTheme="minorHAnsi" w:cstheme="minorHAnsi"/>
          <w:b/>
          <w:bCs/>
          <w:szCs w:val="22"/>
        </w:rPr>
      </w:pPr>
    </w:p>
    <w:p w14:paraId="6156179F" w14:textId="77777777" w:rsidR="00757009" w:rsidRPr="00DA2043" w:rsidRDefault="00757009" w:rsidP="00757009">
      <w:pPr>
        <w:pStyle w:val="MSUESidebarTextnoNoTopRule-CYI"/>
        <w:spacing w:after="0" w:line="276" w:lineRule="auto"/>
        <w:rPr>
          <w:b/>
          <w:bCs/>
        </w:rPr>
      </w:pPr>
      <w:r w:rsidRPr="00DA2043">
        <w:rPr>
          <w:b/>
          <w:bCs/>
        </w:rPr>
        <w:lastRenderedPageBreak/>
        <w:t>2. Purpose</w:t>
      </w:r>
    </w:p>
    <w:p w14:paraId="3ED509A6" w14:textId="77777777" w:rsidR="00757009" w:rsidRDefault="00757009" w:rsidP="00757009">
      <w:pPr>
        <w:spacing w:after="0" w:line="276" w:lineRule="auto"/>
        <w:rPr>
          <w:rFonts w:asciiTheme="minorHAnsi" w:hAnsiTheme="minorHAnsi" w:cstheme="minorHAnsi"/>
          <w:szCs w:val="22"/>
        </w:rPr>
      </w:pPr>
    </w:p>
    <w:p w14:paraId="0DE00BCF"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The policy should explain how healthy eating, regular physical activity, or access to nutritious foods will be supported in the community. Consider a goal that makes it easier for people to choose and have access to healthy foods or stay active in safe, welcoming spaces.</w:t>
      </w:r>
    </w:p>
    <w:p w14:paraId="6731CA41" w14:textId="77777777" w:rsidR="00757009" w:rsidRDefault="00757009" w:rsidP="00757009">
      <w:pPr>
        <w:spacing w:after="0" w:line="276" w:lineRule="auto"/>
        <w:rPr>
          <w:rFonts w:asciiTheme="minorHAnsi" w:hAnsiTheme="minorHAnsi" w:cstheme="minorHAnsi"/>
          <w:szCs w:val="22"/>
        </w:rPr>
      </w:pPr>
    </w:p>
    <w:p w14:paraId="7C291971"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Purpose of your policy: ______________________________________________________________________________________________________________________________________________________________________________________________________________________________________________________</w:t>
      </w:r>
    </w:p>
    <w:p w14:paraId="4FC21197" w14:textId="77777777" w:rsidR="00757009" w:rsidRDefault="00757009" w:rsidP="00757009">
      <w:pPr>
        <w:spacing w:after="0" w:line="276" w:lineRule="auto"/>
        <w:rPr>
          <w:rFonts w:asciiTheme="minorHAnsi" w:hAnsiTheme="minorHAnsi" w:cstheme="minorHAnsi"/>
          <w:szCs w:val="22"/>
        </w:rPr>
      </w:pPr>
    </w:p>
    <w:p w14:paraId="6329AC57" w14:textId="77777777" w:rsidR="00757009" w:rsidRPr="00DA2043" w:rsidRDefault="00757009" w:rsidP="00757009">
      <w:pPr>
        <w:pStyle w:val="MSUESidebarTextnoNoTopRule-CYI"/>
        <w:spacing w:after="0" w:line="276" w:lineRule="auto"/>
        <w:rPr>
          <w:b/>
          <w:bCs/>
        </w:rPr>
      </w:pPr>
      <w:r w:rsidRPr="00DA2043">
        <w:rPr>
          <w:b/>
          <w:bCs/>
        </w:rPr>
        <w:t xml:space="preserve">3. What </w:t>
      </w:r>
      <w:r>
        <w:rPr>
          <w:b/>
          <w:bCs/>
        </w:rPr>
        <w:t>t</w:t>
      </w:r>
      <w:r w:rsidRPr="00DA2043">
        <w:rPr>
          <w:b/>
          <w:bCs/>
        </w:rPr>
        <w:t xml:space="preserve">his </w:t>
      </w:r>
      <w:r>
        <w:rPr>
          <w:b/>
          <w:bCs/>
        </w:rPr>
        <w:t>p</w:t>
      </w:r>
      <w:r w:rsidRPr="00DA2043">
        <w:rPr>
          <w:b/>
          <w:bCs/>
        </w:rPr>
        <w:t xml:space="preserve">olicy </w:t>
      </w:r>
      <w:r>
        <w:rPr>
          <w:b/>
          <w:bCs/>
        </w:rPr>
        <w:t>c</w:t>
      </w:r>
      <w:r w:rsidRPr="00DA2043">
        <w:rPr>
          <w:b/>
          <w:bCs/>
        </w:rPr>
        <w:t>overs</w:t>
      </w:r>
    </w:p>
    <w:p w14:paraId="50C56151" w14:textId="77777777" w:rsidR="00757009" w:rsidRDefault="00757009" w:rsidP="00757009">
      <w:pPr>
        <w:tabs>
          <w:tab w:val="num" w:pos="720"/>
        </w:tabs>
        <w:spacing w:after="0" w:line="276" w:lineRule="auto"/>
        <w:rPr>
          <w:rFonts w:asciiTheme="minorHAnsi" w:hAnsiTheme="minorHAnsi" w:cstheme="minorHAnsi"/>
          <w:szCs w:val="22"/>
        </w:rPr>
      </w:pPr>
    </w:p>
    <w:p w14:paraId="3F3346DA" w14:textId="77777777" w:rsidR="00757009" w:rsidRPr="00E737A7" w:rsidRDefault="00757009" w:rsidP="00757009">
      <w:pPr>
        <w:tabs>
          <w:tab w:val="num" w:pos="720"/>
        </w:tabs>
        <w:spacing w:after="0" w:line="276" w:lineRule="auto"/>
        <w:rPr>
          <w:rFonts w:asciiTheme="minorHAnsi" w:hAnsiTheme="minorHAnsi" w:cstheme="minorHAnsi"/>
          <w:szCs w:val="22"/>
        </w:rPr>
      </w:pPr>
      <w:r w:rsidRPr="00E737A7">
        <w:rPr>
          <w:rFonts w:asciiTheme="minorHAnsi" w:hAnsiTheme="minorHAnsi" w:cstheme="minorHAnsi"/>
          <w:szCs w:val="22"/>
        </w:rPr>
        <w:t>Decide what your policy applies to. Examples may include food and beverages that are provided or sold; nutrition education and messaging; or physical activity opportunities and spaces. It should also identify who the policy will affect. Consider staff, participants, visitors, or community members.</w:t>
      </w:r>
    </w:p>
    <w:p w14:paraId="2D31FEA6" w14:textId="77777777" w:rsidR="00757009" w:rsidRDefault="00757009" w:rsidP="00757009">
      <w:pPr>
        <w:tabs>
          <w:tab w:val="num" w:pos="720"/>
        </w:tabs>
        <w:spacing w:after="0" w:line="276" w:lineRule="auto"/>
        <w:rPr>
          <w:rFonts w:asciiTheme="minorHAnsi" w:hAnsiTheme="minorHAnsi" w:cstheme="minorHAnsi"/>
          <w:szCs w:val="22"/>
        </w:rPr>
      </w:pPr>
    </w:p>
    <w:p w14:paraId="7202FDE5" w14:textId="77777777" w:rsidR="00757009" w:rsidRDefault="00757009" w:rsidP="00757009">
      <w:pPr>
        <w:tabs>
          <w:tab w:val="num" w:pos="720"/>
        </w:tabs>
        <w:spacing w:after="0" w:line="276" w:lineRule="auto"/>
        <w:rPr>
          <w:rFonts w:asciiTheme="minorHAnsi" w:hAnsiTheme="minorHAnsi" w:cstheme="minorHAnsi"/>
          <w:szCs w:val="22"/>
        </w:rPr>
      </w:pPr>
      <w:r w:rsidRPr="00E737A7">
        <w:rPr>
          <w:rFonts w:asciiTheme="minorHAnsi" w:hAnsiTheme="minorHAnsi" w:cstheme="minorHAnsi"/>
          <w:szCs w:val="22"/>
        </w:rPr>
        <w:t>Policy coverage: ______________________________________________________________________________________________________________________________________________________________________________________________________________________________________________________</w:t>
      </w:r>
    </w:p>
    <w:p w14:paraId="77D320FD" w14:textId="77777777" w:rsidR="00757009" w:rsidRDefault="00757009" w:rsidP="00757009">
      <w:pPr>
        <w:tabs>
          <w:tab w:val="num" w:pos="720"/>
        </w:tabs>
        <w:spacing w:after="0" w:line="276" w:lineRule="auto"/>
        <w:rPr>
          <w:rFonts w:asciiTheme="minorHAnsi" w:hAnsiTheme="minorHAnsi" w:cstheme="minorHAnsi"/>
          <w:szCs w:val="22"/>
        </w:rPr>
      </w:pPr>
    </w:p>
    <w:p w14:paraId="79A59234" w14:textId="77777777" w:rsidR="00757009" w:rsidRPr="00DA2043" w:rsidRDefault="00757009" w:rsidP="00757009">
      <w:pPr>
        <w:pStyle w:val="MSUESidebarTextnoNoTopRule-CYI"/>
        <w:spacing w:after="0" w:line="276" w:lineRule="auto"/>
        <w:rPr>
          <w:b/>
          <w:bCs/>
        </w:rPr>
      </w:pPr>
      <w:r w:rsidRPr="00DA2043">
        <w:rPr>
          <w:b/>
          <w:bCs/>
        </w:rPr>
        <w:t xml:space="preserve">4. Key </w:t>
      </w:r>
      <w:r>
        <w:rPr>
          <w:b/>
          <w:bCs/>
        </w:rPr>
        <w:t>t</w:t>
      </w:r>
      <w:r w:rsidRPr="00DA2043">
        <w:rPr>
          <w:b/>
          <w:bCs/>
        </w:rPr>
        <w:t>erms</w:t>
      </w:r>
    </w:p>
    <w:p w14:paraId="5FE6BE50" w14:textId="77777777" w:rsidR="00757009" w:rsidRDefault="00757009" w:rsidP="00757009">
      <w:pPr>
        <w:spacing w:after="0" w:line="276" w:lineRule="auto"/>
        <w:rPr>
          <w:rFonts w:asciiTheme="minorHAnsi" w:hAnsiTheme="minorHAnsi" w:cstheme="minorHAnsi"/>
          <w:szCs w:val="22"/>
        </w:rPr>
      </w:pPr>
    </w:p>
    <w:p w14:paraId="321FF2C8"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Consider including key terms that need to be defined in the policy. Examples may include definitions like these:</w:t>
      </w:r>
    </w:p>
    <w:p w14:paraId="0EB1B5D4" w14:textId="77777777" w:rsidR="00757009" w:rsidRPr="00E737A7" w:rsidRDefault="00757009" w:rsidP="00757009">
      <w:pPr>
        <w:widowControl/>
        <w:numPr>
          <w:ilvl w:val="0"/>
          <w:numId w:val="45"/>
        </w:numPr>
        <w:spacing w:after="0" w:line="276" w:lineRule="auto"/>
        <w:rPr>
          <w:rFonts w:asciiTheme="minorHAnsi" w:hAnsiTheme="minorHAnsi" w:cstheme="minorHAnsi"/>
          <w:szCs w:val="22"/>
        </w:rPr>
      </w:pPr>
      <w:r w:rsidRPr="00E737A7">
        <w:rPr>
          <w:rFonts w:asciiTheme="minorHAnsi" w:hAnsiTheme="minorHAnsi" w:cstheme="minorHAnsi"/>
          <w:b/>
          <w:bCs/>
          <w:szCs w:val="22"/>
        </w:rPr>
        <w:t>Healthy foods:</w:t>
      </w:r>
      <w:r w:rsidRPr="00E737A7">
        <w:rPr>
          <w:rFonts w:asciiTheme="minorHAnsi" w:hAnsiTheme="minorHAnsi" w:cstheme="minorHAnsi"/>
          <w:szCs w:val="22"/>
        </w:rPr>
        <w:t xml:space="preserve"> Foods that are rich in nutrients, such as fruits, vegetables, whole grains, lean proteins, and water.</w:t>
      </w:r>
    </w:p>
    <w:p w14:paraId="52995151" w14:textId="77777777" w:rsidR="00757009" w:rsidRPr="00E737A7" w:rsidRDefault="00757009" w:rsidP="00757009">
      <w:pPr>
        <w:widowControl/>
        <w:numPr>
          <w:ilvl w:val="0"/>
          <w:numId w:val="45"/>
        </w:numPr>
        <w:spacing w:after="0" w:line="276" w:lineRule="auto"/>
        <w:rPr>
          <w:rFonts w:asciiTheme="minorHAnsi" w:hAnsiTheme="minorHAnsi" w:cstheme="minorHAnsi"/>
          <w:szCs w:val="22"/>
        </w:rPr>
      </w:pPr>
      <w:r w:rsidRPr="00E737A7">
        <w:rPr>
          <w:rFonts w:asciiTheme="minorHAnsi" w:hAnsiTheme="minorHAnsi" w:cstheme="minorHAnsi"/>
          <w:b/>
          <w:bCs/>
          <w:szCs w:val="22"/>
        </w:rPr>
        <w:t>Physical activity:</w:t>
      </w:r>
      <w:r w:rsidRPr="00E737A7">
        <w:rPr>
          <w:rFonts w:asciiTheme="minorHAnsi" w:hAnsiTheme="minorHAnsi" w:cstheme="minorHAnsi"/>
          <w:szCs w:val="22"/>
        </w:rPr>
        <w:t xml:space="preserve"> Any movement that helps the body stay strong and healthy, like walking, stretching, or playing sports.</w:t>
      </w:r>
    </w:p>
    <w:p w14:paraId="5ED17F51" w14:textId="77777777" w:rsidR="00757009" w:rsidRPr="00E737A7" w:rsidRDefault="00757009" w:rsidP="00757009">
      <w:pPr>
        <w:widowControl/>
        <w:numPr>
          <w:ilvl w:val="0"/>
          <w:numId w:val="45"/>
        </w:numPr>
        <w:spacing w:after="0" w:line="276" w:lineRule="auto"/>
        <w:rPr>
          <w:rFonts w:asciiTheme="minorHAnsi" w:hAnsiTheme="minorHAnsi" w:cstheme="minorHAnsi"/>
          <w:szCs w:val="22"/>
        </w:rPr>
      </w:pPr>
      <w:r w:rsidRPr="00E737A7">
        <w:rPr>
          <w:rFonts w:asciiTheme="minorHAnsi" w:hAnsiTheme="minorHAnsi" w:cstheme="minorHAnsi"/>
          <w:b/>
          <w:bCs/>
          <w:szCs w:val="22"/>
        </w:rPr>
        <w:t>Supportive environment:</w:t>
      </w:r>
      <w:r w:rsidRPr="00E737A7">
        <w:rPr>
          <w:rFonts w:asciiTheme="minorHAnsi" w:hAnsiTheme="minorHAnsi" w:cstheme="minorHAnsi"/>
          <w:szCs w:val="22"/>
        </w:rPr>
        <w:t xml:space="preserve"> A place that is clean, safe, and makes healthy choices easy and accessible.</w:t>
      </w:r>
    </w:p>
    <w:p w14:paraId="260E4009" w14:textId="77777777" w:rsidR="00757009" w:rsidRDefault="00757009" w:rsidP="00757009">
      <w:pPr>
        <w:spacing w:after="0" w:line="276" w:lineRule="auto"/>
        <w:rPr>
          <w:rFonts w:asciiTheme="minorHAnsi" w:hAnsiTheme="minorHAnsi" w:cstheme="minorHAnsi"/>
          <w:szCs w:val="22"/>
        </w:rPr>
      </w:pPr>
    </w:p>
    <w:p w14:paraId="0BBB6B8B"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Key terms to include in policy: 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Cs w:val="22"/>
        </w:rPr>
        <w:t>_</w:t>
      </w:r>
    </w:p>
    <w:p w14:paraId="301977E8" w14:textId="77777777" w:rsidR="00757009" w:rsidRPr="00E737A7" w:rsidRDefault="00757009" w:rsidP="00757009">
      <w:pPr>
        <w:spacing w:after="0" w:line="276" w:lineRule="auto"/>
        <w:rPr>
          <w:rFonts w:asciiTheme="minorHAnsi" w:hAnsiTheme="minorHAnsi" w:cstheme="minorHAnsi"/>
          <w:szCs w:val="22"/>
        </w:rPr>
      </w:pPr>
    </w:p>
    <w:p w14:paraId="5C19D2E6" w14:textId="77777777" w:rsidR="00757009" w:rsidRPr="00DA2043" w:rsidRDefault="00757009" w:rsidP="00757009">
      <w:pPr>
        <w:pStyle w:val="MSUESidebarTextnoNoTopRule-CYI"/>
        <w:spacing w:after="0" w:line="276" w:lineRule="auto"/>
        <w:rPr>
          <w:b/>
          <w:bCs/>
        </w:rPr>
      </w:pPr>
      <w:r w:rsidRPr="00DA2043">
        <w:rPr>
          <w:b/>
          <w:bCs/>
        </w:rPr>
        <w:t xml:space="preserve">5. Our </w:t>
      </w:r>
      <w:r>
        <w:rPr>
          <w:b/>
          <w:bCs/>
        </w:rPr>
        <w:t>c</w:t>
      </w:r>
      <w:r w:rsidRPr="00DA2043">
        <w:rPr>
          <w:b/>
          <w:bCs/>
        </w:rPr>
        <w:t>ommitments</w:t>
      </w:r>
    </w:p>
    <w:p w14:paraId="65BCB6AA" w14:textId="77777777" w:rsidR="00757009" w:rsidRDefault="00757009" w:rsidP="00757009">
      <w:pPr>
        <w:spacing w:after="0" w:line="276" w:lineRule="auto"/>
        <w:rPr>
          <w:rFonts w:asciiTheme="minorHAnsi" w:hAnsiTheme="minorHAnsi" w:cstheme="minorHAnsi"/>
          <w:szCs w:val="22"/>
        </w:rPr>
      </w:pPr>
    </w:p>
    <w:p w14:paraId="13B8944B"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As the policy is being written, identify what is being committed to. Examples may include:</w:t>
      </w:r>
    </w:p>
    <w:p w14:paraId="2B1DB061" w14:textId="77777777" w:rsidR="00757009" w:rsidRPr="00E737A7" w:rsidRDefault="00757009" w:rsidP="00757009">
      <w:pPr>
        <w:widowControl/>
        <w:numPr>
          <w:ilvl w:val="0"/>
          <w:numId w:val="46"/>
        </w:numPr>
        <w:spacing w:after="0" w:line="276" w:lineRule="auto"/>
        <w:rPr>
          <w:rFonts w:asciiTheme="minorHAnsi" w:hAnsiTheme="minorHAnsi" w:cstheme="minorHAnsi"/>
          <w:szCs w:val="22"/>
        </w:rPr>
      </w:pPr>
      <w:r w:rsidRPr="00E737A7">
        <w:rPr>
          <w:rFonts w:asciiTheme="minorHAnsi" w:hAnsiTheme="minorHAnsi" w:cstheme="minorHAnsi"/>
          <w:szCs w:val="22"/>
        </w:rPr>
        <w:t>Offering and promoting healthy food and drink options</w:t>
      </w:r>
    </w:p>
    <w:p w14:paraId="2D043662" w14:textId="77777777" w:rsidR="00757009" w:rsidRPr="00E737A7" w:rsidRDefault="00757009" w:rsidP="00757009">
      <w:pPr>
        <w:widowControl/>
        <w:numPr>
          <w:ilvl w:val="0"/>
          <w:numId w:val="46"/>
        </w:numPr>
        <w:spacing w:after="0" w:line="276" w:lineRule="auto"/>
        <w:rPr>
          <w:rFonts w:asciiTheme="minorHAnsi" w:hAnsiTheme="minorHAnsi" w:cstheme="minorHAnsi"/>
          <w:szCs w:val="22"/>
        </w:rPr>
      </w:pPr>
      <w:r w:rsidRPr="00E737A7">
        <w:rPr>
          <w:rFonts w:asciiTheme="minorHAnsi" w:hAnsiTheme="minorHAnsi" w:cstheme="minorHAnsi"/>
          <w:szCs w:val="22"/>
        </w:rPr>
        <w:t>Encouraging regular physical activity</w:t>
      </w:r>
    </w:p>
    <w:p w14:paraId="15A70979" w14:textId="77777777" w:rsidR="00757009" w:rsidRPr="00E737A7" w:rsidRDefault="00757009" w:rsidP="00757009">
      <w:pPr>
        <w:widowControl/>
        <w:numPr>
          <w:ilvl w:val="0"/>
          <w:numId w:val="46"/>
        </w:numPr>
        <w:spacing w:after="0" w:line="276" w:lineRule="auto"/>
        <w:rPr>
          <w:rFonts w:asciiTheme="minorHAnsi" w:hAnsiTheme="minorHAnsi" w:cstheme="minorHAnsi"/>
          <w:szCs w:val="22"/>
        </w:rPr>
      </w:pPr>
      <w:r w:rsidRPr="00E737A7">
        <w:rPr>
          <w:rFonts w:asciiTheme="minorHAnsi" w:hAnsiTheme="minorHAnsi" w:cstheme="minorHAnsi"/>
          <w:szCs w:val="22"/>
        </w:rPr>
        <w:t>Making sure spaces are safe and welcoming for movement</w:t>
      </w:r>
    </w:p>
    <w:p w14:paraId="44231F74" w14:textId="77777777" w:rsidR="00757009" w:rsidRPr="00E737A7" w:rsidRDefault="00757009" w:rsidP="00757009">
      <w:pPr>
        <w:widowControl/>
        <w:numPr>
          <w:ilvl w:val="0"/>
          <w:numId w:val="46"/>
        </w:numPr>
        <w:spacing w:after="0" w:line="276" w:lineRule="auto"/>
        <w:rPr>
          <w:rFonts w:asciiTheme="minorHAnsi" w:hAnsiTheme="minorHAnsi" w:cstheme="minorHAnsi"/>
          <w:szCs w:val="22"/>
        </w:rPr>
      </w:pPr>
      <w:r w:rsidRPr="00E737A7">
        <w:rPr>
          <w:rFonts w:asciiTheme="minorHAnsi" w:hAnsiTheme="minorHAnsi" w:cstheme="minorHAnsi"/>
          <w:szCs w:val="22"/>
        </w:rPr>
        <w:t>Providing clear, simple information about healthy choices</w:t>
      </w:r>
    </w:p>
    <w:p w14:paraId="127A7D56" w14:textId="77777777" w:rsidR="00757009" w:rsidRPr="00E737A7" w:rsidRDefault="00757009" w:rsidP="00757009">
      <w:pPr>
        <w:widowControl/>
        <w:numPr>
          <w:ilvl w:val="0"/>
          <w:numId w:val="46"/>
        </w:numPr>
        <w:spacing w:after="0" w:line="276" w:lineRule="auto"/>
        <w:rPr>
          <w:rFonts w:asciiTheme="minorHAnsi" w:hAnsiTheme="minorHAnsi" w:cstheme="minorHAnsi"/>
          <w:szCs w:val="22"/>
        </w:rPr>
      </w:pPr>
      <w:r w:rsidRPr="00E737A7">
        <w:rPr>
          <w:rFonts w:asciiTheme="minorHAnsi" w:hAnsiTheme="minorHAnsi" w:cstheme="minorHAnsi"/>
          <w:szCs w:val="22"/>
        </w:rPr>
        <w:t>Supporting people of all ages, abilities, and backgrounds</w:t>
      </w:r>
    </w:p>
    <w:p w14:paraId="0026F7B4" w14:textId="77777777" w:rsidR="00757009" w:rsidRDefault="00757009" w:rsidP="00757009">
      <w:pPr>
        <w:spacing w:after="0" w:line="276" w:lineRule="auto"/>
        <w:rPr>
          <w:rFonts w:asciiTheme="minorHAnsi" w:hAnsiTheme="minorHAnsi" w:cstheme="minorHAnsi"/>
          <w:szCs w:val="22"/>
        </w:rPr>
      </w:pPr>
    </w:p>
    <w:p w14:paraId="71F9755A"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Commitments to include are: ______________________________________________________________________________________________________________________________________________________________________________________________________________________________________________________</w:t>
      </w:r>
    </w:p>
    <w:p w14:paraId="0A17EA0C" w14:textId="77777777" w:rsidR="00757009" w:rsidRPr="00E737A7" w:rsidRDefault="00757009" w:rsidP="00757009">
      <w:pPr>
        <w:spacing w:after="0" w:line="276" w:lineRule="auto"/>
        <w:rPr>
          <w:rFonts w:asciiTheme="minorHAnsi" w:hAnsiTheme="minorHAnsi" w:cstheme="minorHAnsi"/>
          <w:szCs w:val="22"/>
        </w:rPr>
      </w:pPr>
    </w:p>
    <w:p w14:paraId="527A82E2" w14:textId="77777777" w:rsidR="00757009" w:rsidRPr="00DA2043" w:rsidRDefault="00757009" w:rsidP="00757009">
      <w:pPr>
        <w:pStyle w:val="MSUESidebarTextnoNoTopRule-CYI"/>
        <w:spacing w:after="0" w:line="276" w:lineRule="auto"/>
        <w:rPr>
          <w:b/>
          <w:bCs/>
        </w:rPr>
      </w:pPr>
      <w:r w:rsidRPr="00DA2043">
        <w:rPr>
          <w:b/>
          <w:bCs/>
        </w:rPr>
        <w:t xml:space="preserve">6. Actions </w:t>
      </w:r>
      <w:r>
        <w:rPr>
          <w:b/>
          <w:bCs/>
        </w:rPr>
        <w:t>w</w:t>
      </w:r>
      <w:r w:rsidRPr="00DA2043">
        <w:rPr>
          <w:b/>
          <w:bCs/>
        </w:rPr>
        <w:t xml:space="preserve">e </w:t>
      </w:r>
      <w:r>
        <w:rPr>
          <w:b/>
          <w:bCs/>
        </w:rPr>
        <w:t>w</w:t>
      </w:r>
      <w:r w:rsidRPr="00DA2043">
        <w:rPr>
          <w:b/>
          <w:bCs/>
        </w:rPr>
        <w:t xml:space="preserve">ill </w:t>
      </w:r>
      <w:r>
        <w:rPr>
          <w:b/>
          <w:bCs/>
        </w:rPr>
        <w:t>t</w:t>
      </w:r>
      <w:r w:rsidRPr="00DA2043">
        <w:rPr>
          <w:b/>
          <w:bCs/>
        </w:rPr>
        <w:t>ake (to put the policy into practice)</w:t>
      </w:r>
    </w:p>
    <w:p w14:paraId="40FBFE9B" w14:textId="77777777" w:rsidR="00757009" w:rsidRDefault="00757009" w:rsidP="00757009">
      <w:pPr>
        <w:spacing w:after="0" w:line="276" w:lineRule="auto"/>
        <w:rPr>
          <w:rFonts w:asciiTheme="minorHAnsi" w:hAnsiTheme="minorHAnsi" w:cstheme="minorHAnsi"/>
          <w:szCs w:val="22"/>
        </w:rPr>
      </w:pPr>
    </w:p>
    <w:p w14:paraId="1E63465E"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As a result of the policy being written, what actions need to happen and when? Below are a few suggestions that can be used:</w:t>
      </w:r>
    </w:p>
    <w:p w14:paraId="618F579E" w14:textId="77777777" w:rsidR="00757009" w:rsidRDefault="00757009" w:rsidP="00757009">
      <w:pPr>
        <w:spacing w:after="0" w:line="276" w:lineRule="auto"/>
        <w:rPr>
          <w:rFonts w:asciiTheme="minorHAnsi" w:hAnsiTheme="minorHAnsi" w:cstheme="minorHAnsi"/>
          <w:b/>
          <w:bCs/>
          <w:szCs w:val="22"/>
        </w:rPr>
      </w:pPr>
    </w:p>
    <w:p w14:paraId="53212F93" w14:textId="77777777" w:rsidR="00757009" w:rsidRPr="00E737A7" w:rsidRDefault="00757009" w:rsidP="00757009">
      <w:pPr>
        <w:spacing w:after="0" w:line="276" w:lineRule="auto"/>
        <w:rPr>
          <w:rFonts w:asciiTheme="minorHAnsi" w:hAnsiTheme="minorHAnsi" w:cstheme="minorHAnsi"/>
          <w:b/>
          <w:bCs/>
          <w:szCs w:val="22"/>
        </w:rPr>
      </w:pPr>
      <w:r w:rsidRPr="00E737A7">
        <w:rPr>
          <w:rFonts w:asciiTheme="minorHAnsi" w:hAnsiTheme="minorHAnsi" w:cstheme="minorHAnsi"/>
          <w:b/>
          <w:bCs/>
          <w:szCs w:val="22"/>
        </w:rPr>
        <w:t>Nutrition Supports</w:t>
      </w:r>
    </w:p>
    <w:p w14:paraId="3B2AF8D0"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We will:</w:t>
      </w:r>
    </w:p>
    <w:p w14:paraId="7A98184E" w14:textId="77777777" w:rsidR="00757009" w:rsidRPr="00E737A7" w:rsidRDefault="00757009" w:rsidP="00757009">
      <w:pPr>
        <w:widowControl/>
        <w:numPr>
          <w:ilvl w:val="0"/>
          <w:numId w:val="47"/>
        </w:numPr>
        <w:spacing w:after="0" w:line="276" w:lineRule="auto"/>
        <w:rPr>
          <w:rFonts w:asciiTheme="minorHAnsi" w:hAnsiTheme="minorHAnsi" w:cstheme="minorHAnsi"/>
          <w:szCs w:val="22"/>
        </w:rPr>
      </w:pPr>
      <w:r w:rsidRPr="00E737A7">
        <w:rPr>
          <w:rFonts w:asciiTheme="minorHAnsi" w:hAnsiTheme="minorHAnsi" w:cstheme="minorHAnsi"/>
          <w:szCs w:val="22"/>
        </w:rPr>
        <w:t>Provide healthy food and drink options at events, meetings, and programs</w:t>
      </w:r>
    </w:p>
    <w:p w14:paraId="37E952E3" w14:textId="77777777" w:rsidR="00757009" w:rsidRPr="00E737A7" w:rsidRDefault="00757009" w:rsidP="00757009">
      <w:pPr>
        <w:widowControl/>
        <w:numPr>
          <w:ilvl w:val="0"/>
          <w:numId w:val="47"/>
        </w:numPr>
        <w:spacing w:after="0" w:line="276" w:lineRule="auto"/>
        <w:rPr>
          <w:rFonts w:asciiTheme="minorHAnsi" w:hAnsiTheme="minorHAnsi" w:cstheme="minorHAnsi"/>
          <w:szCs w:val="22"/>
        </w:rPr>
      </w:pPr>
      <w:r w:rsidRPr="00E737A7">
        <w:rPr>
          <w:rFonts w:asciiTheme="minorHAnsi" w:hAnsiTheme="minorHAnsi" w:cstheme="minorHAnsi"/>
          <w:szCs w:val="22"/>
        </w:rPr>
        <w:t xml:space="preserve">Limit sugary drinks and less healthy snacks </w:t>
      </w:r>
    </w:p>
    <w:p w14:paraId="0D1D8D55" w14:textId="77777777" w:rsidR="00757009" w:rsidRPr="00E737A7" w:rsidRDefault="00757009" w:rsidP="00757009">
      <w:pPr>
        <w:widowControl/>
        <w:numPr>
          <w:ilvl w:val="0"/>
          <w:numId w:val="47"/>
        </w:numPr>
        <w:spacing w:after="0" w:line="276" w:lineRule="auto"/>
        <w:rPr>
          <w:rFonts w:asciiTheme="minorHAnsi" w:hAnsiTheme="minorHAnsi" w:cstheme="minorHAnsi"/>
          <w:szCs w:val="22"/>
        </w:rPr>
      </w:pPr>
      <w:r w:rsidRPr="00E737A7">
        <w:rPr>
          <w:rFonts w:asciiTheme="minorHAnsi" w:hAnsiTheme="minorHAnsi" w:cstheme="minorHAnsi"/>
          <w:szCs w:val="22"/>
        </w:rPr>
        <w:t>Make water available and accessible at all times</w:t>
      </w:r>
    </w:p>
    <w:p w14:paraId="41C3B891" w14:textId="77777777" w:rsidR="00757009" w:rsidRPr="00E737A7" w:rsidRDefault="00757009" w:rsidP="00757009">
      <w:pPr>
        <w:widowControl/>
        <w:numPr>
          <w:ilvl w:val="0"/>
          <w:numId w:val="47"/>
        </w:numPr>
        <w:spacing w:after="0" w:line="276" w:lineRule="auto"/>
        <w:rPr>
          <w:rFonts w:asciiTheme="minorHAnsi" w:hAnsiTheme="minorHAnsi" w:cstheme="minorHAnsi"/>
          <w:szCs w:val="22"/>
        </w:rPr>
      </w:pPr>
      <w:r w:rsidRPr="00E737A7">
        <w:rPr>
          <w:rFonts w:asciiTheme="minorHAnsi" w:hAnsiTheme="minorHAnsi" w:cstheme="minorHAnsi"/>
          <w:szCs w:val="22"/>
        </w:rPr>
        <w:t>Share easy</w:t>
      </w:r>
      <w:r w:rsidRPr="00E737A7">
        <w:rPr>
          <w:rFonts w:asciiTheme="minorHAnsi" w:hAnsiTheme="minorHAnsi" w:cstheme="minorHAnsi"/>
          <w:szCs w:val="22"/>
        </w:rPr>
        <w:noBreakHyphen/>
        <w:t>to</w:t>
      </w:r>
      <w:r w:rsidRPr="00E737A7">
        <w:rPr>
          <w:rFonts w:asciiTheme="minorHAnsi" w:hAnsiTheme="minorHAnsi" w:cstheme="minorHAnsi"/>
          <w:szCs w:val="22"/>
        </w:rPr>
        <w:noBreakHyphen/>
        <w:t>understand nutrition information</w:t>
      </w:r>
    </w:p>
    <w:p w14:paraId="0C8C5F7B" w14:textId="77777777" w:rsidR="00757009" w:rsidRPr="00E737A7" w:rsidRDefault="00757009" w:rsidP="00757009">
      <w:pPr>
        <w:widowControl/>
        <w:numPr>
          <w:ilvl w:val="0"/>
          <w:numId w:val="47"/>
        </w:numPr>
        <w:spacing w:after="0" w:line="276" w:lineRule="auto"/>
        <w:rPr>
          <w:rFonts w:asciiTheme="minorHAnsi" w:hAnsiTheme="minorHAnsi" w:cstheme="minorHAnsi"/>
          <w:szCs w:val="22"/>
        </w:rPr>
      </w:pPr>
      <w:r w:rsidRPr="00E737A7">
        <w:rPr>
          <w:rFonts w:asciiTheme="minorHAnsi" w:hAnsiTheme="minorHAnsi" w:cstheme="minorHAnsi"/>
          <w:szCs w:val="22"/>
        </w:rPr>
        <w:t>Support breastfeeding and safe infant</w:t>
      </w:r>
      <w:r w:rsidRPr="00E737A7">
        <w:rPr>
          <w:rFonts w:asciiTheme="minorHAnsi" w:hAnsiTheme="minorHAnsi" w:cstheme="minorHAnsi"/>
          <w:szCs w:val="22"/>
        </w:rPr>
        <w:noBreakHyphen/>
        <w:t>feeding practices (if relevant)</w:t>
      </w:r>
    </w:p>
    <w:p w14:paraId="0037AC22" w14:textId="77777777" w:rsidR="00757009" w:rsidRPr="00E737A7" w:rsidRDefault="00757009" w:rsidP="00757009">
      <w:pPr>
        <w:widowControl/>
        <w:numPr>
          <w:ilvl w:val="0"/>
          <w:numId w:val="47"/>
        </w:numPr>
        <w:spacing w:after="0" w:line="276" w:lineRule="auto"/>
        <w:rPr>
          <w:rFonts w:asciiTheme="minorHAnsi" w:hAnsiTheme="minorHAnsi" w:cstheme="minorHAnsi"/>
          <w:szCs w:val="22"/>
        </w:rPr>
      </w:pPr>
      <w:r w:rsidRPr="00E737A7">
        <w:rPr>
          <w:rFonts w:asciiTheme="minorHAnsi" w:hAnsiTheme="minorHAnsi" w:cstheme="minorHAnsi"/>
          <w:szCs w:val="22"/>
        </w:rPr>
        <w:t xml:space="preserve">Establish a salad bar in our cafeteria </w:t>
      </w:r>
    </w:p>
    <w:p w14:paraId="72D33B89" w14:textId="77777777" w:rsidR="00757009" w:rsidRDefault="00757009" w:rsidP="00757009">
      <w:pPr>
        <w:spacing w:after="0" w:line="276" w:lineRule="auto"/>
        <w:rPr>
          <w:rFonts w:asciiTheme="minorHAnsi" w:hAnsiTheme="minorHAnsi" w:cstheme="minorHAnsi"/>
          <w:b/>
          <w:bCs/>
          <w:szCs w:val="22"/>
        </w:rPr>
      </w:pPr>
    </w:p>
    <w:p w14:paraId="2C9FF6E6" w14:textId="77777777" w:rsidR="00757009" w:rsidRPr="00E737A7" w:rsidRDefault="00757009" w:rsidP="00757009">
      <w:pPr>
        <w:spacing w:after="0" w:line="276" w:lineRule="auto"/>
        <w:rPr>
          <w:rFonts w:asciiTheme="minorHAnsi" w:hAnsiTheme="minorHAnsi" w:cstheme="minorHAnsi"/>
          <w:b/>
          <w:bCs/>
          <w:szCs w:val="22"/>
        </w:rPr>
      </w:pPr>
      <w:r w:rsidRPr="00E737A7">
        <w:rPr>
          <w:rFonts w:asciiTheme="minorHAnsi" w:hAnsiTheme="minorHAnsi" w:cstheme="minorHAnsi"/>
          <w:b/>
          <w:bCs/>
          <w:szCs w:val="22"/>
        </w:rPr>
        <w:t>Physical Activity Supports</w:t>
      </w:r>
    </w:p>
    <w:p w14:paraId="0FCFAEA6"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We will:</w:t>
      </w:r>
    </w:p>
    <w:p w14:paraId="2D6BC8A8" w14:textId="77777777" w:rsidR="00757009" w:rsidRPr="00E737A7" w:rsidRDefault="00757009" w:rsidP="00757009">
      <w:pPr>
        <w:widowControl/>
        <w:numPr>
          <w:ilvl w:val="0"/>
          <w:numId w:val="48"/>
        </w:numPr>
        <w:spacing w:after="0" w:line="276" w:lineRule="auto"/>
        <w:rPr>
          <w:rFonts w:asciiTheme="minorHAnsi" w:hAnsiTheme="minorHAnsi" w:cstheme="minorHAnsi"/>
          <w:szCs w:val="22"/>
        </w:rPr>
      </w:pPr>
      <w:r w:rsidRPr="00E737A7">
        <w:rPr>
          <w:rFonts w:asciiTheme="minorHAnsi" w:hAnsiTheme="minorHAnsi" w:cstheme="minorHAnsi"/>
          <w:szCs w:val="22"/>
        </w:rPr>
        <w:t>Provide safe indoor or outdoor spaces for movement</w:t>
      </w:r>
    </w:p>
    <w:p w14:paraId="1AFDB145" w14:textId="77777777" w:rsidR="00757009" w:rsidRPr="00E737A7" w:rsidRDefault="00757009" w:rsidP="00757009">
      <w:pPr>
        <w:widowControl/>
        <w:numPr>
          <w:ilvl w:val="0"/>
          <w:numId w:val="48"/>
        </w:numPr>
        <w:spacing w:after="0" w:line="276" w:lineRule="auto"/>
        <w:rPr>
          <w:rFonts w:asciiTheme="minorHAnsi" w:hAnsiTheme="minorHAnsi" w:cstheme="minorHAnsi"/>
          <w:szCs w:val="22"/>
        </w:rPr>
      </w:pPr>
      <w:r w:rsidRPr="00E737A7">
        <w:rPr>
          <w:rFonts w:asciiTheme="minorHAnsi" w:hAnsiTheme="minorHAnsi" w:cstheme="minorHAnsi"/>
          <w:szCs w:val="22"/>
        </w:rPr>
        <w:t>Encourage activity breaks during long meetings or programs</w:t>
      </w:r>
    </w:p>
    <w:p w14:paraId="11866E8C" w14:textId="77777777" w:rsidR="00757009" w:rsidRPr="00E737A7" w:rsidRDefault="00757009" w:rsidP="00757009">
      <w:pPr>
        <w:widowControl/>
        <w:numPr>
          <w:ilvl w:val="0"/>
          <w:numId w:val="48"/>
        </w:numPr>
        <w:spacing w:after="0" w:line="276" w:lineRule="auto"/>
        <w:rPr>
          <w:rFonts w:asciiTheme="minorHAnsi" w:hAnsiTheme="minorHAnsi" w:cstheme="minorHAnsi"/>
          <w:szCs w:val="22"/>
        </w:rPr>
      </w:pPr>
      <w:r w:rsidRPr="00E737A7">
        <w:rPr>
          <w:rFonts w:asciiTheme="minorHAnsi" w:hAnsiTheme="minorHAnsi" w:cstheme="minorHAnsi"/>
          <w:szCs w:val="22"/>
        </w:rPr>
        <w:t>Offer or promote walking groups, fitness classes, or active play</w:t>
      </w:r>
    </w:p>
    <w:p w14:paraId="6D4BB976" w14:textId="77777777" w:rsidR="00757009" w:rsidRPr="00E737A7" w:rsidRDefault="00757009" w:rsidP="00757009">
      <w:pPr>
        <w:widowControl/>
        <w:numPr>
          <w:ilvl w:val="0"/>
          <w:numId w:val="48"/>
        </w:numPr>
        <w:spacing w:after="0" w:line="276" w:lineRule="auto"/>
        <w:rPr>
          <w:rFonts w:asciiTheme="minorHAnsi" w:hAnsiTheme="minorHAnsi" w:cstheme="minorHAnsi"/>
          <w:szCs w:val="22"/>
        </w:rPr>
      </w:pPr>
      <w:r w:rsidRPr="00E737A7">
        <w:rPr>
          <w:rFonts w:asciiTheme="minorHAnsi" w:hAnsiTheme="minorHAnsi" w:cstheme="minorHAnsi"/>
          <w:szCs w:val="22"/>
        </w:rPr>
        <w:t>Make sure activities are inclusive and accessible for all abilities</w:t>
      </w:r>
    </w:p>
    <w:p w14:paraId="0D16E473" w14:textId="77777777" w:rsidR="00757009" w:rsidRPr="00E737A7" w:rsidRDefault="00757009" w:rsidP="00757009">
      <w:pPr>
        <w:widowControl/>
        <w:numPr>
          <w:ilvl w:val="0"/>
          <w:numId w:val="48"/>
        </w:numPr>
        <w:spacing w:after="0" w:line="276" w:lineRule="auto"/>
        <w:rPr>
          <w:rFonts w:asciiTheme="minorHAnsi" w:hAnsiTheme="minorHAnsi" w:cstheme="minorHAnsi"/>
          <w:szCs w:val="22"/>
        </w:rPr>
      </w:pPr>
      <w:r w:rsidRPr="00E737A7">
        <w:rPr>
          <w:rFonts w:asciiTheme="minorHAnsi" w:hAnsiTheme="minorHAnsi" w:cstheme="minorHAnsi"/>
          <w:szCs w:val="22"/>
        </w:rPr>
        <w:t>Promote active transportation when possible (walking, biking)</w:t>
      </w:r>
    </w:p>
    <w:p w14:paraId="4246B791" w14:textId="77777777" w:rsidR="00757009" w:rsidRPr="00E737A7" w:rsidRDefault="00757009" w:rsidP="00757009">
      <w:pPr>
        <w:widowControl/>
        <w:numPr>
          <w:ilvl w:val="0"/>
          <w:numId w:val="48"/>
        </w:numPr>
        <w:spacing w:after="0" w:line="276" w:lineRule="auto"/>
        <w:rPr>
          <w:rFonts w:asciiTheme="minorHAnsi" w:hAnsiTheme="minorHAnsi" w:cstheme="minorHAnsi"/>
          <w:szCs w:val="22"/>
        </w:rPr>
      </w:pPr>
      <w:r w:rsidRPr="00E737A7">
        <w:rPr>
          <w:rFonts w:asciiTheme="minorHAnsi" w:hAnsiTheme="minorHAnsi" w:cstheme="minorHAnsi"/>
          <w:szCs w:val="22"/>
        </w:rPr>
        <w:t>Make the school playground available for use during afterschool hours</w:t>
      </w:r>
    </w:p>
    <w:p w14:paraId="2DFCFA76" w14:textId="77777777" w:rsidR="00757009" w:rsidRDefault="00757009" w:rsidP="00757009">
      <w:pPr>
        <w:spacing w:after="0" w:line="276" w:lineRule="auto"/>
        <w:rPr>
          <w:rFonts w:asciiTheme="minorHAnsi" w:hAnsiTheme="minorHAnsi" w:cstheme="minorHAnsi"/>
          <w:szCs w:val="22"/>
        </w:rPr>
      </w:pPr>
    </w:p>
    <w:p w14:paraId="5D2150F7"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Policy actions to take will be: ______________________________________________________________________________________________________________________________________________________________________________________________________________________________________________________</w:t>
      </w:r>
    </w:p>
    <w:p w14:paraId="622BF43D" w14:textId="77777777" w:rsidR="00757009" w:rsidRDefault="00757009" w:rsidP="00757009">
      <w:pPr>
        <w:spacing w:after="0" w:line="276" w:lineRule="auto"/>
        <w:rPr>
          <w:rFonts w:asciiTheme="minorHAnsi" w:hAnsiTheme="minorHAnsi" w:cstheme="minorHAnsi"/>
          <w:szCs w:val="22"/>
        </w:rPr>
      </w:pPr>
    </w:p>
    <w:p w14:paraId="4B45A033" w14:textId="77777777" w:rsidR="00757009" w:rsidRPr="00DA2043" w:rsidRDefault="00757009" w:rsidP="00757009">
      <w:pPr>
        <w:pStyle w:val="MSUESidebarTextnoNoTopRule-CYI"/>
        <w:spacing w:after="0" w:line="276" w:lineRule="auto"/>
        <w:rPr>
          <w:b/>
          <w:bCs/>
        </w:rPr>
      </w:pPr>
      <w:r w:rsidRPr="00DA2043">
        <w:rPr>
          <w:b/>
          <w:bCs/>
        </w:rPr>
        <w:lastRenderedPageBreak/>
        <w:t xml:space="preserve">7. Roles and </w:t>
      </w:r>
      <w:r>
        <w:rPr>
          <w:b/>
          <w:bCs/>
        </w:rPr>
        <w:t>r</w:t>
      </w:r>
      <w:r w:rsidRPr="00DA2043">
        <w:rPr>
          <w:b/>
          <w:bCs/>
        </w:rPr>
        <w:t>esponsibilities</w:t>
      </w:r>
    </w:p>
    <w:p w14:paraId="491FAEC7" w14:textId="77777777" w:rsidR="00757009" w:rsidRDefault="00757009" w:rsidP="00757009">
      <w:pPr>
        <w:spacing w:after="0" w:line="276" w:lineRule="auto"/>
        <w:rPr>
          <w:rFonts w:asciiTheme="minorHAnsi" w:hAnsiTheme="minorHAnsi" w:cstheme="minorHAnsi"/>
          <w:szCs w:val="22"/>
        </w:rPr>
      </w:pPr>
    </w:p>
    <w:p w14:paraId="5F80D17F"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As the policy is being developed, it is important to determine who will be responsible for what actions. Here are a few examples to consider:</w:t>
      </w:r>
    </w:p>
    <w:p w14:paraId="6BF1E0BB" w14:textId="77777777" w:rsidR="00757009" w:rsidRPr="00E737A7" w:rsidRDefault="00757009" w:rsidP="00757009">
      <w:pPr>
        <w:widowControl/>
        <w:numPr>
          <w:ilvl w:val="0"/>
          <w:numId w:val="49"/>
        </w:numPr>
        <w:spacing w:after="0" w:line="276" w:lineRule="auto"/>
        <w:rPr>
          <w:rFonts w:asciiTheme="minorHAnsi" w:hAnsiTheme="minorHAnsi" w:cstheme="minorHAnsi"/>
          <w:szCs w:val="22"/>
        </w:rPr>
      </w:pPr>
      <w:r w:rsidRPr="00E737A7">
        <w:rPr>
          <w:rFonts w:asciiTheme="minorHAnsi" w:hAnsiTheme="minorHAnsi" w:cstheme="minorHAnsi"/>
          <w:b/>
          <w:bCs/>
          <w:szCs w:val="22"/>
        </w:rPr>
        <w:t>Leadership:</w:t>
      </w:r>
      <w:r w:rsidRPr="00E737A7">
        <w:rPr>
          <w:rFonts w:asciiTheme="minorHAnsi" w:hAnsiTheme="minorHAnsi" w:cstheme="minorHAnsi"/>
          <w:szCs w:val="22"/>
        </w:rPr>
        <w:t xml:space="preserve"> Makes sure the policy is followed and provides resources</w:t>
      </w:r>
    </w:p>
    <w:p w14:paraId="39475FD8" w14:textId="77777777" w:rsidR="00757009" w:rsidRPr="00E737A7" w:rsidRDefault="00757009" w:rsidP="00757009">
      <w:pPr>
        <w:widowControl/>
        <w:numPr>
          <w:ilvl w:val="0"/>
          <w:numId w:val="49"/>
        </w:numPr>
        <w:spacing w:after="0" w:line="276" w:lineRule="auto"/>
        <w:rPr>
          <w:rFonts w:asciiTheme="minorHAnsi" w:hAnsiTheme="minorHAnsi" w:cstheme="minorHAnsi"/>
          <w:szCs w:val="22"/>
        </w:rPr>
      </w:pPr>
      <w:r w:rsidRPr="00E737A7">
        <w:rPr>
          <w:rFonts w:asciiTheme="minorHAnsi" w:hAnsiTheme="minorHAnsi" w:cstheme="minorHAnsi"/>
          <w:b/>
          <w:bCs/>
          <w:szCs w:val="22"/>
        </w:rPr>
        <w:t>Staff:</w:t>
      </w:r>
      <w:r w:rsidRPr="00E737A7">
        <w:rPr>
          <w:rFonts w:asciiTheme="minorHAnsi" w:hAnsiTheme="minorHAnsi" w:cstheme="minorHAnsi"/>
          <w:szCs w:val="22"/>
        </w:rPr>
        <w:t xml:space="preserve"> Models healthy behaviors, supports activities, and reports concerns</w:t>
      </w:r>
    </w:p>
    <w:p w14:paraId="0234A954" w14:textId="77777777" w:rsidR="00757009" w:rsidRDefault="00757009" w:rsidP="00757009">
      <w:pPr>
        <w:widowControl/>
        <w:numPr>
          <w:ilvl w:val="0"/>
          <w:numId w:val="49"/>
        </w:numPr>
        <w:spacing w:after="0" w:line="276" w:lineRule="auto"/>
        <w:rPr>
          <w:rFonts w:asciiTheme="minorHAnsi" w:hAnsiTheme="minorHAnsi" w:cstheme="minorHAnsi"/>
          <w:szCs w:val="22"/>
        </w:rPr>
      </w:pPr>
      <w:r w:rsidRPr="00E737A7">
        <w:rPr>
          <w:rFonts w:asciiTheme="minorHAnsi" w:hAnsiTheme="minorHAnsi" w:cstheme="minorHAnsi"/>
          <w:b/>
          <w:bCs/>
          <w:szCs w:val="22"/>
        </w:rPr>
        <w:t>Participants/Community Members:</w:t>
      </w:r>
      <w:r w:rsidRPr="00E737A7">
        <w:rPr>
          <w:rFonts w:asciiTheme="minorHAnsi" w:hAnsiTheme="minorHAnsi" w:cstheme="minorHAnsi"/>
          <w:szCs w:val="22"/>
        </w:rPr>
        <w:t xml:space="preserve"> Use spaces responsibly and share feedback</w:t>
      </w:r>
    </w:p>
    <w:p w14:paraId="3950B669" w14:textId="77777777" w:rsidR="00757009" w:rsidRPr="00E737A7" w:rsidRDefault="00757009" w:rsidP="00757009">
      <w:pPr>
        <w:widowControl/>
        <w:spacing w:after="0" w:line="276" w:lineRule="auto"/>
        <w:ind w:left="720"/>
        <w:rPr>
          <w:rFonts w:asciiTheme="minorHAnsi" w:hAnsiTheme="minorHAnsi" w:cstheme="minorHAnsi"/>
          <w:szCs w:val="22"/>
        </w:rPr>
      </w:pPr>
    </w:p>
    <w:p w14:paraId="6872AB24"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Who are the people and what are the responsibilities to make the policy successful? ______________________________________________________________________________________________________________________________________________________________________________________________________________________________________________________</w:t>
      </w:r>
    </w:p>
    <w:p w14:paraId="121C827C" w14:textId="77777777" w:rsidR="00757009" w:rsidRPr="00E737A7" w:rsidRDefault="00757009" w:rsidP="00757009">
      <w:pPr>
        <w:spacing w:after="0" w:line="276" w:lineRule="auto"/>
        <w:rPr>
          <w:rFonts w:asciiTheme="minorHAnsi" w:hAnsiTheme="minorHAnsi" w:cstheme="minorHAnsi"/>
          <w:szCs w:val="22"/>
        </w:rPr>
      </w:pPr>
    </w:p>
    <w:p w14:paraId="6AC692EE" w14:textId="77777777" w:rsidR="00757009" w:rsidRPr="00DA2043" w:rsidRDefault="00757009" w:rsidP="00757009">
      <w:pPr>
        <w:pStyle w:val="MSUESidebarTextnoNoTopRule-CYI"/>
        <w:spacing w:after="0" w:line="276" w:lineRule="auto"/>
        <w:rPr>
          <w:b/>
          <w:bCs/>
        </w:rPr>
      </w:pPr>
      <w:r w:rsidRPr="00DA2043">
        <w:rPr>
          <w:b/>
          <w:bCs/>
        </w:rPr>
        <w:t xml:space="preserve">8. Reporting </w:t>
      </w:r>
      <w:r>
        <w:rPr>
          <w:b/>
          <w:bCs/>
        </w:rPr>
        <w:t>c</w:t>
      </w:r>
      <w:r w:rsidRPr="00DA2043">
        <w:rPr>
          <w:b/>
          <w:bCs/>
        </w:rPr>
        <w:t>oncerns</w:t>
      </w:r>
    </w:p>
    <w:p w14:paraId="5EFFA407" w14:textId="77777777" w:rsidR="00757009" w:rsidRDefault="00757009" w:rsidP="00757009">
      <w:pPr>
        <w:spacing w:after="0" w:line="276" w:lineRule="auto"/>
        <w:rPr>
          <w:rFonts w:asciiTheme="minorHAnsi" w:hAnsiTheme="minorHAnsi" w:cstheme="minorHAnsi"/>
          <w:szCs w:val="22"/>
        </w:rPr>
      </w:pPr>
    </w:p>
    <w:p w14:paraId="10448C38"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 xml:space="preserve">Once a policy is written, determine what options are available for people to report their concerns. </w:t>
      </w:r>
    </w:p>
    <w:p w14:paraId="30C3F47F" w14:textId="77777777" w:rsidR="00757009" w:rsidRDefault="00757009" w:rsidP="00757009">
      <w:pPr>
        <w:spacing w:after="0" w:line="276" w:lineRule="auto"/>
        <w:rPr>
          <w:rFonts w:asciiTheme="minorHAnsi" w:hAnsiTheme="minorHAnsi" w:cstheme="minorHAnsi"/>
          <w:szCs w:val="22"/>
        </w:rPr>
      </w:pPr>
    </w:p>
    <w:p w14:paraId="68876FCB"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 xml:space="preserve">Outline who can report </w:t>
      </w:r>
      <w:bookmarkStart w:id="1" w:name="_Int_wCeq3SVd"/>
      <w:r w:rsidRPr="00E737A7">
        <w:rPr>
          <w:rFonts w:asciiTheme="minorHAnsi" w:hAnsiTheme="minorHAnsi" w:cstheme="minorHAnsi"/>
          <w:szCs w:val="22"/>
        </w:rPr>
        <w:t>a concern</w:t>
      </w:r>
      <w:bookmarkEnd w:id="1"/>
      <w:r w:rsidRPr="00E737A7">
        <w:rPr>
          <w:rFonts w:asciiTheme="minorHAnsi" w:hAnsiTheme="minorHAnsi" w:cstheme="minorHAnsi"/>
          <w:szCs w:val="22"/>
        </w:rPr>
        <w:t xml:space="preserve"> about the food, beverage, or physical activity spaces. For example, include how reports can be made and how they will be resolved:</w:t>
      </w:r>
    </w:p>
    <w:p w14:paraId="2ED8BFC6" w14:textId="77777777" w:rsidR="00757009" w:rsidRPr="00E737A7" w:rsidRDefault="00757009" w:rsidP="00757009">
      <w:pPr>
        <w:widowControl/>
        <w:numPr>
          <w:ilvl w:val="0"/>
          <w:numId w:val="50"/>
        </w:numPr>
        <w:spacing w:after="0" w:line="276" w:lineRule="auto"/>
        <w:rPr>
          <w:rFonts w:asciiTheme="minorHAnsi" w:hAnsiTheme="minorHAnsi" w:cstheme="minorHAnsi"/>
          <w:szCs w:val="22"/>
        </w:rPr>
      </w:pPr>
      <w:r w:rsidRPr="00E737A7">
        <w:rPr>
          <w:rFonts w:asciiTheme="minorHAnsi" w:hAnsiTheme="minorHAnsi" w:cstheme="minorHAnsi"/>
          <w:szCs w:val="22"/>
        </w:rPr>
        <w:t>Speaking with a staff member</w:t>
      </w:r>
    </w:p>
    <w:p w14:paraId="4C41E087" w14:textId="77777777" w:rsidR="00757009" w:rsidRPr="00E737A7" w:rsidRDefault="00757009" w:rsidP="00757009">
      <w:pPr>
        <w:widowControl/>
        <w:numPr>
          <w:ilvl w:val="0"/>
          <w:numId w:val="50"/>
        </w:numPr>
        <w:spacing w:after="0" w:line="276" w:lineRule="auto"/>
        <w:rPr>
          <w:rFonts w:asciiTheme="minorHAnsi" w:hAnsiTheme="minorHAnsi" w:cstheme="minorHAnsi"/>
          <w:szCs w:val="22"/>
        </w:rPr>
      </w:pPr>
      <w:r w:rsidRPr="00E737A7">
        <w:rPr>
          <w:rFonts w:asciiTheme="minorHAnsi" w:hAnsiTheme="minorHAnsi" w:cstheme="minorHAnsi"/>
          <w:szCs w:val="22"/>
        </w:rPr>
        <w:t>Calling the main office</w:t>
      </w:r>
    </w:p>
    <w:p w14:paraId="164F6D78" w14:textId="77777777" w:rsidR="00757009" w:rsidRPr="00E737A7" w:rsidRDefault="00757009" w:rsidP="00757009">
      <w:pPr>
        <w:widowControl/>
        <w:numPr>
          <w:ilvl w:val="0"/>
          <w:numId w:val="50"/>
        </w:numPr>
        <w:spacing w:after="0" w:line="276" w:lineRule="auto"/>
        <w:rPr>
          <w:rFonts w:asciiTheme="minorHAnsi" w:hAnsiTheme="minorHAnsi" w:cstheme="minorHAnsi"/>
          <w:szCs w:val="22"/>
        </w:rPr>
      </w:pPr>
      <w:r w:rsidRPr="00E737A7">
        <w:rPr>
          <w:rFonts w:asciiTheme="minorHAnsi" w:hAnsiTheme="minorHAnsi" w:cstheme="minorHAnsi"/>
          <w:szCs w:val="22"/>
        </w:rPr>
        <w:t>Using the online or written reporting form</w:t>
      </w:r>
    </w:p>
    <w:p w14:paraId="00274095" w14:textId="77777777" w:rsidR="00757009" w:rsidRDefault="00757009" w:rsidP="00757009">
      <w:pPr>
        <w:spacing w:after="0" w:line="276" w:lineRule="auto"/>
        <w:rPr>
          <w:rFonts w:asciiTheme="minorHAnsi" w:hAnsiTheme="minorHAnsi" w:cstheme="minorHAnsi"/>
          <w:szCs w:val="22"/>
        </w:rPr>
      </w:pPr>
    </w:p>
    <w:p w14:paraId="7CE53924"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We will review concerns promptly and take action.</w:t>
      </w:r>
      <w:r>
        <w:rPr>
          <w:rFonts w:asciiTheme="minorHAnsi" w:hAnsiTheme="minorHAnsi" w:cstheme="minorHAnsi"/>
          <w:szCs w:val="22"/>
        </w:rPr>
        <w:t xml:space="preserve"> </w:t>
      </w:r>
      <w:r w:rsidRPr="00E737A7">
        <w:rPr>
          <w:rFonts w:asciiTheme="minorHAnsi" w:hAnsiTheme="minorHAnsi" w:cstheme="minorHAnsi"/>
          <w:szCs w:val="22"/>
        </w:rPr>
        <w:t>How will concerns be handled: ______________________________________________________________________________________________________________________________________________________________________________________________________________________________________________________</w:t>
      </w:r>
    </w:p>
    <w:p w14:paraId="00CE0FF2" w14:textId="77777777" w:rsidR="00757009" w:rsidRPr="00E737A7" w:rsidRDefault="00757009" w:rsidP="00757009">
      <w:pPr>
        <w:spacing w:after="0" w:line="276" w:lineRule="auto"/>
        <w:rPr>
          <w:rFonts w:asciiTheme="minorHAnsi" w:hAnsiTheme="minorHAnsi" w:cstheme="minorHAnsi"/>
          <w:szCs w:val="22"/>
        </w:rPr>
      </w:pPr>
    </w:p>
    <w:p w14:paraId="7C466E22" w14:textId="77777777" w:rsidR="00757009" w:rsidRPr="00B3191A" w:rsidRDefault="00757009" w:rsidP="00757009">
      <w:pPr>
        <w:pStyle w:val="MSUESidebarTextnoNoTopRule-CYI"/>
        <w:spacing w:after="0" w:line="276" w:lineRule="auto"/>
        <w:rPr>
          <w:b/>
        </w:rPr>
      </w:pPr>
      <w:r w:rsidRPr="00B3191A">
        <w:rPr>
          <w:b/>
        </w:rPr>
        <w:t xml:space="preserve">9. Monitoring and </w:t>
      </w:r>
      <w:r>
        <w:rPr>
          <w:b/>
        </w:rPr>
        <w:t>s</w:t>
      </w:r>
      <w:r w:rsidRPr="00B3191A">
        <w:rPr>
          <w:b/>
        </w:rPr>
        <w:t xml:space="preserve">uccess </w:t>
      </w:r>
      <w:r>
        <w:rPr>
          <w:b/>
        </w:rPr>
        <w:t>t</w:t>
      </w:r>
      <w:r w:rsidRPr="00B3191A">
        <w:rPr>
          <w:b/>
        </w:rPr>
        <w:t>racking</w:t>
      </w:r>
    </w:p>
    <w:p w14:paraId="34FC0989" w14:textId="77777777" w:rsidR="00757009" w:rsidRDefault="00757009" w:rsidP="00757009">
      <w:pPr>
        <w:spacing w:after="0" w:line="276" w:lineRule="auto"/>
        <w:rPr>
          <w:rFonts w:asciiTheme="minorHAnsi" w:hAnsiTheme="minorHAnsi" w:cstheme="minorHAnsi"/>
          <w:szCs w:val="22"/>
        </w:rPr>
      </w:pPr>
    </w:p>
    <w:p w14:paraId="4406A376"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Once the policy is written, it will be important that it is reviewed regularly and updated if warranted. Include how this will be done. An example is:</w:t>
      </w:r>
    </w:p>
    <w:p w14:paraId="4DB9C5C6" w14:textId="77777777" w:rsidR="00757009" w:rsidRDefault="00757009" w:rsidP="00757009">
      <w:pPr>
        <w:spacing w:after="0" w:line="276" w:lineRule="auto"/>
        <w:rPr>
          <w:rFonts w:asciiTheme="minorHAnsi" w:hAnsiTheme="minorHAnsi" w:cstheme="minorHAnsi"/>
          <w:szCs w:val="22"/>
        </w:rPr>
      </w:pPr>
    </w:p>
    <w:p w14:paraId="6AE529F3"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We will regularly:</w:t>
      </w:r>
    </w:p>
    <w:p w14:paraId="74873421" w14:textId="77777777" w:rsidR="00757009" w:rsidRPr="0091217C" w:rsidRDefault="00757009" w:rsidP="00757009">
      <w:pPr>
        <w:pStyle w:val="ListParagraph"/>
        <w:widowControl/>
        <w:numPr>
          <w:ilvl w:val="0"/>
          <w:numId w:val="69"/>
        </w:numPr>
        <w:spacing w:after="0" w:line="276" w:lineRule="auto"/>
        <w:rPr>
          <w:rFonts w:asciiTheme="minorHAnsi" w:hAnsiTheme="minorHAnsi" w:cstheme="minorHAnsi"/>
          <w:szCs w:val="22"/>
        </w:rPr>
      </w:pPr>
      <w:r w:rsidRPr="0091217C">
        <w:rPr>
          <w:rFonts w:asciiTheme="minorHAnsi" w:hAnsiTheme="minorHAnsi" w:cstheme="minorHAnsi"/>
          <w:szCs w:val="22"/>
        </w:rPr>
        <w:t>Review the types of foods and drinks offered</w:t>
      </w:r>
    </w:p>
    <w:p w14:paraId="01E7C2B7" w14:textId="77777777" w:rsidR="00757009" w:rsidRPr="0091217C" w:rsidRDefault="00757009" w:rsidP="00757009">
      <w:pPr>
        <w:pStyle w:val="ListParagraph"/>
        <w:widowControl/>
        <w:numPr>
          <w:ilvl w:val="0"/>
          <w:numId w:val="69"/>
        </w:numPr>
        <w:spacing w:after="0" w:line="276" w:lineRule="auto"/>
        <w:rPr>
          <w:rFonts w:asciiTheme="minorHAnsi" w:hAnsiTheme="minorHAnsi" w:cstheme="minorHAnsi"/>
          <w:szCs w:val="22"/>
        </w:rPr>
      </w:pPr>
      <w:r w:rsidRPr="00E737A7">
        <w:t>Check the condition and safety of activity spaces</w:t>
      </w:r>
    </w:p>
    <w:p w14:paraId="3325892C" w14:textId="77777777" w:rsidR="00757009" w:rsidRPr="0091217C" w:rsidRDefault="00757009" w:rsidP="00757009">
      <w:pPr>
        <w:pStyle w:val="ListParagraph"/>
        <w:widowControl/>
        <w:numPr>
          <w:ilvl w:val="0"/>
          <w:numId w:val="69"/>
        </w:numPr>
        <w:spacing w:after="0" w:line="276" w:lineRule="auto"/>
        <w:rPr>
          <w:rFonts w:asciiTheme="minorHAnsi" w:hAnsiTheme="minorHAnsi" w:cstheme="minorHAnsi"/>
          <w:szCs w:val="22"/>
        </w:rPr>
      </w:pPr>
      <w:r w:rsidRPr="0091217C">
        <w:rPr>
          <w:rFonts w:asciiTheme="minorHAnsi" w:hAnsiTheme="minorHAnsi" w:cstheme="minorHAnsi"/>
          <w:szCs w:val="22"/>
        </w:rPr>
        <w:t>Ask for feedback from staff and participants</w:t>
      </w:r>
    </w:p>
    <w:p w14:paraId="420C3AA6" w14:textId="77777777" w:rsidR="00757009" w:rsidRDefault="00757009" w:rsidP="00757009">
      <w:pPr>
        <w:pStyle w:val="ListParagraph"/>
        <w:widowControl/>
        <w:numPr>
          <w:ilvl w:val="0"/>
          <w:numId w:val="69"/>
        </w:numPr>
        <w:spacing w:after="0" w:line="276" w:lineRule="auto"/>
        <w:rPr>
          <w:rFonts w:asciiTheme="minorHAnsi" w:hAnsiTheme="minorHAnsi" w:cstheme="minorHAnsi"/>
          <w:szCs w:val="22"/>
        </w:rPr>
      </w:pPr>
      <w:r w:rsidRPr="0091217C">
        <w:rPr>
          <w:rFonts w:asciiTheme="minorHAnsi" w:hAnsiTheme="minorHAnsi" w:cstheme="minorHAnsi"/>
          <w:szCs w:val="22"/>
        </w:rPr>
        <w:t>Update this policy as needed</w:t>
      </w:r>
    </w:p>
    <w:p w14:paraId="6A32BEBB" w14:textId="77777777" w:rsidR="00757009" w:rsidRPr="0091217C" w:rsidRDefault="00757009" w:rsidP="00757009">
      <w:pPr>
        <w:pStyle w:val="ListParagraph"/>
        <w:widowControl/>
        <w:numPr>
          <w:ilvl w:val="0"/>
          <w:numId w:val="0"/>
        </w:numPr>
        <w:spacing w:after="0" w:line="276" w:lineRule="auto"/>
        <w:ind w:left="360"/>
        <w:rPr>
          <w:rFonts w:asciiTheme="minorHAnsi" w:hAnsiTheme="minorHAnsi" w:cstheme="minorHAnsi"/>
          <w:szCs w:val="22"/>
        </w:rPr>
      </w:pPr>
    </w:p>
    <w:p w14:paraId="37CBF043" w14:textId="77777777" w:rsidR="00757009" w:rsidRDefault="00757009" w:rsidP="00757009">
      <w:pPr>
        <w:spacing w:after="0" w:line="276" w:lineRule="auto"/>
        <w:rPr>
          <w:rFonts w:asciiTheme="minorHAnsi" w:hAnsiTheme="minorHAnsi" w:cstheme="minorHAnsi"/>
          <w:szCs w:val="22"/>
        </w:rPr>
      </w:pPr>
    </w:p>
    <w:p w14:paraId="25CD1C7F" w14:textId="77777777" w:rsidR="00757009"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The policy will be reviewed and evaluated in the following way: ______________________________________________________________________________________________________________________________________________________________________________________________________________________________________________________</w:t>
      </w:r>
    </w:p>
    <w:p w14:paraId="48CB0C07" w14:textId="77777777" w:rsidR="00757009" w:rsidRPr="00E737A7" w:rsidRDefault="00757009" w:rsidP="00757009">
      <w:pPr>
        <w:spacing w:after="0" w:line="276" w:lineRule="auto"/>
        <w:rPr>
          <w:rFonts w:asciiTheme="minorHAnsi" w:hAnsiTheme="minorHAnsi" w:cstheme="minorHAnsi"/>
          <w:szCs w:val="22"/>
        </w:rPr>
      </w:pPr>
    </w:p>
    <w:p w14:paraId="309944DB" w14:textId="77777777" w:rsidR="00757009" w:rsidRPr="00B3191A" w:rsidRDefault="00757009" w:rsidP="00757009">
      <w:pPr>
        <w:pStyle w:val="MSUESidebarTextnoNoTopRule-CYI"/>
        <w:spacing w:after="0" w:line="276" w:lineRule="auto"/>
        <w:rPr>
          <w:b/>
          <w:bCs/>
        </w:rPr>
      </w:pPr>
      <w:r w:rsidRPr="00B3191A">
        <w:rPr>
          <w:b/>
          <w:bCs/>
        </w:rPr>
        <w:t>10. Communication</w:t>
      </w:r>
    </w:p>
    <w:p w14:paraId="02F35702" w14:textId="77777777" w:rsidR="00757009" w:rsidRDefault="00757009" w:rsidP="00757009">
      <w:pPr>
        <w:spacing w:after="0" w:line="276" w:lineRule="auto"/>
        <w:rPr>
          <w:rFonts w:asciiTheme="minorHAnsi" w:hAnsiTheme="minorHAnsi" w:cstheme="minorHAnsi"/>
          <w:szCs w:val="22"/>
        </w:rPr>
      </w:pPr>
    </w:p>
    <w:p w14:paraId="4C5DAC36"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Informing staff, volunteers, and community members is important to show the investment being made, through the policy, in the health of the community. A simple statement will let the community know what to expect. Consider a statement like “We will share this policy with staff, participants, and community members. Updates will be posted in common areas and on our website.” </w:t>
      </w:r>
    </w:p>
    <w:p w14:paraId="40A46E35"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Policy communication plan: ______________________________________________________________________________________________________________________________________________________________________________________________________________________________________________________</w:t>
      </w:r>
    </w:p>
    <w:p w14:paraId="7F24C8E2" w14:textId="77777777" w:rsidR="00757009" w:rsidRDefault="00757009" w:rsidP="00757009">
      <w:pPr>
        <w:spacing w:after="0" w:line="276" w:lineRule="auto"/>
        <w:rPr>
          <w:rFonts w:asciiTheme="minorHAnsi" w:hAnsiTheme="minorHAnsi" w:cstheme="minorHAnsi"/>
          <w:szCs w:val="22"/>
        </w:rPr>
      </w:pPr>
    </w:p>
    <w:p w14:paraId="413B79F1"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Below is an example policy. Look for the various components mentioned above.</w:t>
      </w:r>
    </w:p>
    <w:p w14:paraId="21C1E580" w14:textId="77777777" w:rsidR="00757009" w:rsidRDefault="00757009" w:rsidP="00757009">
      <w:pPr>
        <w:spacing w:after="0" w:line="276" w:lineRule="auto"/>
        <w:rPr>
          <w:rFonts w:asciiTheme="minorHAnsi" w:hAnsiTheme="minorHAnsi" w:cstheme="minorHAnsi"/>
          <w:i/>
          <w:iCs/>
          <w:szCs w:val="22"/>
        </w:rPr>
      </w:pPr>
    </w:p>
    <w:p w14:paraId="268E15E6" w14:textId="77777777" w:rsidR="00757009" w:rsidRDefault="00757009" w:rsidP="00757009">
      <w:pPr>
        <w:pStyle w:val="MSUESidebarText-CYI"/>
        <w:spacing w:before="0" w:after="0" w:line="276" w:lineRule="auto"/>
        <w:rPr>
          <w:b w:val="0"/>
          <w:bCs/>
        </w:rPr>
      </w:pPr>
      <w:r w:rsidRPr="00BC44DF">
        <w:rPr>
          <w:i/>
          <w:iCs/>
        </w:rPr>
        <w:t>Policy example</w:t>
      </w:r>
      <w:r w:rsidRPr="00BC44DF">
        <w:rPr>
          <w:b w:val="0"/>
          <w:bCs/>
          <w:i/>
          <w:iCs/>
        </w:rPr>
        <w:t>:</w:t>
      </w:r>
      <w:r w:rsidRPr="00BC44DF">
        <w:rPr>
          <w:b w:val="0"/>
          <w:bCs/>
        </w:rPr>
        <w:t xml:space="preserve"> A workplace writes a policy that supports adequate time and location for employees to breastfeed and/or pump at work.</w:t>
      </w:r>
    </w:p>
    <w:p w14:paraId="33EAED73" w14:textId="77777777" w:rsidR="00757009" w:rsidRPr="00BC44DF" w:rsidRDefault="00757009" w:rsidP="00757009">
      <w:pPr>
        <w:pStyle w:val="MSUESidebarText-CYI"/>
        <w:spacing w:before="0" w:after="0" w:line="276" w:lineRule="auto"/>
        <w:rPr>
          <w:b w:val="0"/>
          <w:bCs/>
        </w:rPr>
      </w:pPr>
    </w:p>
    <w:p w14:paraId="56A426E6" w14:textId="77777777" w:rsidR="00757009" w:rsidRPr="00E737A7" w:rsidRDefault="00757009" w:rsidP="00757009">
      <w:pPr>
        <w:pStyle w:val="MSUEHeading1"/>
        <w:spacing w:before="0" w:after="0" w:line="276" w:lineRule="auto"/>
      </w:pPr>
      <w:r w:rsidRPr="00E737A7">
        <w:t>ELG Factory Lactation Accommodation Policy</w:t>
      </w:r>
    </w:p>
    <w:p w14:paraId="72752263"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The ELG Factory is a breastfeeding-supportive employer. In accordance with the Federal PUMP for Nursing Mothers Act and the Michigan Breastfeeding Antidiscrimination Act, this company provides reasonable breaktime and appropriate accommodation for employees who need to express breastmilk during the workday. Employees may access these accommodations for as long as they choose to breastfeed or express milk.</w:t>
      </w:r>
    </w:p>
    <w:p w14:paraId="12B53231" w14:textId="77777777" w:rsidR="00757009" w:rsidRDefault="00757009" w:rsidP="00757009">
      <w:pPr>
        <w:pStyle w:val="NoSpacing"/>
        <w:spacing w:line="276" w:lineRule="auto"/>
      </w:pPr>
    </w:p>
    <w:p w14:paraId="4C534FF3"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All employees at the ELG Factory will:</w:t>
      </w:r>
    </w:p>
    <w:p w14:paraId="332F086D" w14:textId="77777777" w:rsidR="00757009" w:rsidRPr="00E737A7" w:rsidRDefault="00757009" w:rsidP="00757009">
      <w:pPr>
        <w:pStyle w:val="ListParagraph"/>
        <w:widowControl/>
        <w:numPr>
          <w:ilvl w:val="0"/>
          <w:numId w:val="52"/>
        </w:numPr>
        <w:spacing w:after="0" w:line="276" w:lineRule="auto"/>
        <w:ind w:left="360"/>
        <w:contextualSpacing/>
        <w:rPr>
          <w:rFonts w:asciiTheme="minorHAnsi" w:hAnsiTheme="minorHAnsi" w:cstheme="minorHAnsi"/>
          <w:szCs w:val="22"/>
        </w:rPr>
      </w:pPr>
      <w:r w:rsidRPr="00E737A7">
        <w:rPr>
          <w:rFonts w:asciiTheme="minorHAnsi" w:hAnsiTheme="minorHAnsi" w:cstheme="minorHAnsi"/>
          <w:szCs w:val="22"/>
        </w:rPr>
        <w:t>Be provided with a place to breastfeed or express their milk in a private space that is not a bathroom. It will be clean, functional for pumping, and shielded from view.</w:t>
      </w:r>
    </w:p>
    <w:p w14:paraId="2E630DB3" w14:textId="77777777" w:rsidR="00757009" w:rsidRPr="00E737A7" w:rsidRDefault="00757009" w:rsidP="00757009">
      <w:pPr>
        <w:pStyle w:val="ListParagraph"/>
        <w:widowControl/>
        <w:numPr>
          <w:ilvl w:val="0"/>
          <w:numId w:val="52"/>
        </w:numPr>
        <w:spacing w:after="0" w:line="276" w:lineRule="auto"/>
        <w:ind w:left="360"/>
        <w:contextualSpacing/>
        <w:rPr>
          <w:rFonts w:asciiTheme="minorHAnsi" w:hAnsiTheme="minorHAnsi" w:cstheme="minorHAnsi"/>
          <w:szCs w:val="22"/>
        </w:rPr>
      </w:pPr>
      <w:r w:rsidRPr="00E737A7">
        <w:rPr>
          <w:rFonts w:asciiTheme="minorHAnsi" w:hAnsiTheme="minorHAnsi" w:cstheme="minorHAnsi"/>
          <w:szCs w:val="22"/>
        </w:rPr>
        <w:t>Have an available refrigerator space to safely store their expressed breastmilk.</w:t>
      </w:r>
    </w:p>
    <w:p w14:paraId="2911462C" w14:textId="77777777" w:rsidR="00757009" w:rsidRPr="00E737A7" w:rsidRDefault="00757009" w:rsidP="00757009">
      <w:pPr>
        <w:pStyle w:val="ListParagraph"/>
        <w:widowControl/>
        <w:numPr>
          <w:ilvl w:val="0"/>
          <w:numId w:val="52"/>
        </w:numPr>
        <w:spacing w:after="0" w:line="276" w:lineRule="auto"/>
        <w:ind w:left="360"/>
        <w:contextualSpacing/>
        <w:rPr>
          <w:rFonts w:asciiTheme="minorHAnsi" w:hAnsiTheme="minorHAnsi" w:cstheme="minorHAnsi"/>
          <w:szCs w:val="22"/>
        </w:rPr>
      </w:pPr>
      <w:r w:rsidRPr="00E737A7">
        <w:rPr>
          <w:rFonts w:asciiTheme="minorHAnsi" w:hAnsiTheme="minorHAnsi" w:cstheme="minorHAnsi"/>
          <w:szCs w:val="22"/>
        </w:rPr>
        <w:t xml:space="preserve">Be provided with flexible breaks to accommodate breastfeeding or milk expression. </w:t>
      </w:r>
    </w:p>
    <w:p w14:paraId="16BDDE07" w14:textId="77777777" w:rsidR="00757009" w:rsidRDefault="00757009" w:rsidP="00757009">
      <w:pPr>
        <w:spacing w:after="0" w:line="276" w:lineRule="auto"/>
        <w:rPr>
          <w:rFonts w:asciiTheme="minorHAnsi" w:hAnsiTheme="minorHAnsi" w:cstheme="minorHAnsi"/>
          <w:szCs w:val="22"/>
        </w:rPr>
      </w:pPr>
    </w:p>
    <w:p w14:paraId="0CFB766E"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This policy will be applied to all employees who need this accommodation and will be implemented and enforced by shift supervisors and human resources staff. Supervisors are responsible for ensuring all their breastfeeding employees have access to these accommodations.</w:t>
      </w:r>
    </w:p>
    <w:p w14:paraId="25FB232B" w14:textId="77777777" w:rsidR="00757009" w:rsidRDefault="00757009" w:rsidP="00757009">
      <w:pPr>
        <w:pStyle w:val="NoSpacing"/>
        <w:spacing w:line="276" w:lineRule="auto"/>
      </w:pPr>
    </w:p>
    <w:p w14:paraId="2E80EDDB" w14:textId="77777777" w:rsidR="00757009" w:rsidRPr="00E737A7" w:rsidRDefault="00757009" w:rsidP="00757009">
      <w:pPr>
        <w:spacing w:after="0" w:line="276" w:lineRule="auto"/>
        <w:rPr>
          <w:rFonts w:asciiTheme="minorHAnsi" w:hAnsiTheme="minorHAnsi" w:cstheme="minorHAnsi"/>
          <w:szCs w:val="22"/>
        </w:rPr>
      </w:pPr>
      <w:r w:rsidRPr="00E737A7">
        <w:rPr>
          <w:rFonts w:asciiTheme="minorHAnsi" w:hAnsiTheme="minorHAnsi" w:cstheme="minorHAnsi"/>
          <w:szCs w:val="22"/>
        </w:rPr>
        <w:t xml:space="preserve">This policy will be reviewed annually by the ELG Health and Wellness Committee at the beginning of </w:t>
      </w:r>
      <w:r w:rsidRPr="00E737A7">
        <w:rPr>
          <w:rFonts w:asciiTheme="minorHAnsi" w:hAnsiTheme="minorHAnsi" w:cstheme="minorHAnsi"/>
          <w:szCs w:val="22"/>
        </w:rPr>
        <w:lastRenderedPageBreak/>
        <w:t>every year to ensure ongoing compliance with federal, state, and local laws. This policy is published in the employee manual and will be communicated to all employees in the annual employee update email. This policy information will also be provided to new employees during their onboarding. This policy will be communicated to all shift supervisors during the first staff meeting every year to maintain a supportive work environment for breastfeeding employees.</w:t>
      </w:r>
    </w:p>
    <w:p w14:paraId="2331BE1B" w14:textId="77777777" w:rsidR="00757009" w:rsidRDefault="00757009" w:rsidP="00757009">
      <w:pPr>
        <w:pStyle w:val="NoSpacing"/>
        <w:spacing w:line="276" w:lineRule="auto"/>
      </w:pPr>
    </w:p>
    <w:p w14:paraId="4656D997" w14:textId="77777777" w:rsidR="00757009" w:rsidRDefault="00757009" w:rsidP="00757009">
      <w:pPr>
        <w:spacing w:after="0" w:line="276" w:lineRule="auto"/>
        <w:rPr>
          <w:rFonts w:asciiTheme="minorHAnsi" w:hAnsiTheme="minorHAnsi" w:cstheme="minorHAnsi"/>
          <w:i/>
          <w:iCs/>
          <w:szCs w:val="22"/>
        </w:rPr>
      </w:pPr>
      <w:r w:rsidRPr="00E737A7">
        <w:rPr>
          <w:rFonts w:asciiTheme="minorHAnsi" w:hAnsiTheme="minorHAnsi" w:cstheme="minorHAnsi"/>
          <w:i/>
          <w:iCs/>
          <w:szCs w:val="22"/>
        </w:rPr>
        <w:t>This policy was last reviewed and updated in March 2026.</w:t>
      </w:r>
    </w:p>
    <w:p w14:paraId="0CE65026" w14:textId="77777777" w:rsidR="00757009" w:rsidRDefault="00757009" w:rsidP="00757009">
      <w:pPr>
        <w:spacing w:after="0" w:line="276" w:lineRule="auto"/>
        <w:rPr>
          <w:rFonts w:asciiTheme="minorHAnsi" w:hAnsiTheme="minorHAnsi" w:cstheme="minorHAnsi"/>
          <w:i/>
          <w:iCs/>
          <w:szCs w:val="22"/>
        </w:rPr>
      </w:pPr>
    </w:p>
    <w:p w14:paraId="7A9D708F" w14:textId="77777777" w:rsidR="00757009" w:rsidRDefault="00757009" w:rsidP="00757009">
      <w:pPr>
        <w:pStyle w:val="Heading3"/>
        <w:spacing w:before="0" w:line="276" w:lineRule="auto"/>
        <w:rPr>
          <w:rStyle w:val="Heading2Char"/>
          <w:rFonts w:asciiTheme="minorHAnsi" w:hAnsiTheme="minorHAnsi"/>
          <w:b w:val="0"/>
          <w:color w:val="495625" w:themeColor="accent1" w:themeShade="7F"/>
          <w:sz w:val="22"/>
          <w:shd w:val="clear" w:color="auto" w:fill="auto"/>
        </w:rPr>
      </w:pPr>
      <w:r w:rsidRPr="00202624">
        <w:rPr>
          <w:rStyle w:val="Heading2Char"/>
          <w:rFonts w:asciiTheme="minorHAnsi" w:hAnsiTheme="minorHAnsi"/>
          <w:b w:val="0"/>
          <w:color w:val="495625" w:themeColor="accent1" w:themeShade="7F"/>
          <w:sz w:val="22"/>
          <w:shd w:val="clear" w:color="auto" w:fill="auto"/>
        </w:rPr>
        <w:t>Reflection</w:t>
      </w:r>
    </w:p>
    <w:p w14:paraId="60A9C6FB" w14:textId="77777777" w:rsidR="00937CDD" w:rsidRPr="00937CDD" w:rsidRDefault="00937CDD" w:rsidP="00937CDD"/>
    <w:p w14:paraId="04F404FB" w14:textId="77777777" w:rsidR="00757009" w:rsidRPr="00E737A7" w:rsidRDefault="00757009" w:rsidP="00757009">
      <w:pPr>
        <w:pStyle w:val="NoSpacing"/>
        <w:widowControl/>
        <w:numPr>
          <w:ilvl w:val="0"/>
          <w:numId w:val="53"/>
        </w:numPr>
        <w:spacing w:line="276" w:lineRule="auto"/>
        <w:ind w:left="360"/>
        <w:rPr>
          <w:rFonts w:cstheme="minorHAnsi"/>
          <w:sz w:val="22"/>
          <w:szCs w:val="22"/>
        </w:rPr>
      </w:pPr>
      <w:r w:rsidRPr="00E737A7">
        <w:rPr>
          <w:rFonts w:cstheme="minorHAnsi"/>
          <w:sz w:val="22"/>
          <w:szCs w:val="22"/>
        </w:rPr>
        <w:t>Are there any important steps missing from the plan to make it work?</w:t>
      </w:r>
    </w:p>
    <w:p w14:paraId="206FBB5F" w14:textId="77777777" w:rsidR="00757009" w:rsidRPr="00E737A7" w:rsidRDefault="00757009" w:rsidP="00757009">
      <w:pPr>
        <w:pStyle w:val="NoSpacing"/>
        <w:widowControl/>
        <w:numPr>
          <w:ilvl w:val="0"/>
          <w:numId w:val="53"/>
        </w:numPr>
        <w:spacing w:line="276" w:lineRule="auto"/>
        <w:ind w:left="360"/>
        <w:rPr>
          <w:rFonts w:cstheme="minorHAnsi"/>
          <w:sz w:val="22"/>
          <w:szCs w:val="22"/>
        </w:rPr>
      </w:pPr>
      <w:r w:rsidRPr="00E737A7">
        <w:rPr>
          <w:rFonts w:cstheme="minorHAnsi"/>
          <w:sz w:val="22"/>
          <w:szCs w:val="22"/>
        </w:rPr>
        <w:t>Will the plan likely lead to the desired change?</w:t>
      </w:r>
    </w:p>
    <w:p w14:paraId="7973E919" w14:textId="77777777" w:rsidR="00757009" w:rsidRDefault="00757009" w:rsidP="00757009">
      <w:pPr>
        <w:pStyle w:val="NoSpacing"/>
        <w:widowControl/>
        <w:numPr>
          <w:ilvl w:val="0"/>
          <w:numId w:val="53"/>
        </w:numPr>
        <w:spacing w:line="276" w:lineRule="auto"/>
        <w:ind w:left="360"/>
        <w:rPr>
          <w:rFonts w:cstheme="minorHAnsi"/>
          <w:sz w:val="22"/>
          <w:szCs w:val="22"/>
        </w:rPr>
      </w:pPr>
      <w:r w:rsidRPr="00E737A7">
        <w:rPr>
          <w:rFonts w:cstheme="minorHAnsi"/>
          <w:sz w:val="22"/>
          <w:szCs w:val="22"/>
        </w:rPr>
        <w:t>Connecting the dots, will the change meet your identified need?</w:t>
      </w:r>
    </w:p>
    <w:p w14:paraId="579A3F6A" w14:textId="77777777" w:rsidR="00E27D74" w:rsidRDefault="00E27D74" w:rsidP="0028233D">
      <w:pPr>
        <w:spacing w:after="0" w:line="276" w:lineRule="auto"/>
        <w:rPr>
          <w:rFonts w:asciiTheme="minorHAnsi" w:eastAsia="Segoe UI" w:hAnsiTheme="minorHAnsi" w:cstheme="minorHAnsi"/>
          <w:b/>
          <w:bCs/>
          <w:szCs w:val="22"/>
        </w:rPr>
      </w:pPr>
    </w:p>
    <w:p w14:paraId="66684615" w14:textId="70D9D725" w:rsidR="00A83F38" w:rsidRPr="00DF70B6" w:rsidRDefault="00544B7D" w:rsidP="00A83F38">
      <w:pPr>
        <w:pStyle w:val="MSUESidebarText-CYI"/>
      </w:pPr>
      <w:r>
        <w:t>About MSU Extension’s Community Change Mode</w:t>
      </w:r>
      <w:r w:rsidR="00A37D97">
        <w:t>l</w:t>
      </w:r>
    </w:p>
    <w:p w14:paraId="49559149" w14:textId="0A1D78DC" w:rsidR="00A83F38" w:rsidRPr="00CE3E1A" w:rsidRDefault="006946A6" w:rsidP="00A83F38">
      <w:pPr>
        <w:pStyle w:val="MSUEBodyText"/>
        <w:spacing w:line="276" w:lineRule="auto"/>
        <w:rPr>
          <w:szCs w:val="22"/>
        </w:rPr>
      </w:pPr>
      <w:r>
        <w:rPr>
          <w:szCs w:val="22"/>
        </w:rPr>
        <w:t xml:space="preserve">This Guide and Worksheet is part of a larger </w:t>
      </w:r>
      <w:hyperlink r:id="rId12" w:history="1">
        <w:r w:rsidR="00E96896" w:rsidRPr="00E96896">
          <w:rPr>
            <w:rStyle w:val="Hyperlink"/>
            <w:szCs w:val="22"/>
          </w:rPr>
          <w:t xml:space="preserve">Six-Step </w:t>
        </w:r>
        <w:r w:rsidR="006F5970" w:rsidRPr="00E96896">
          <w:rPr>
            <w:rStyle w:val="Hyperlink"/>
            <w:szCs w:val="22"/>
          </w:rPr>
          <w:t>Community Change Model T</w:t>
        </w:r>
        <w:r w:rsidR="00A83F38" w:rsidRPr="00E96896">
          <w:rPr>
            <w:rStyle w:val="Hyperlink"/>
            <w:szCs w:val="22"/>
          </w:rPr>
          <w:t>oolkit</w:t>
        </w:r>
      </w:hyperlink>
      <w:r w:rsidR="00A83F38" w:rsidRPr="00CE3E1A">
        <w:rPr>
          <w:szCs w:val="22"/>
        </w:rPr>
        <w:t xml:space="preserve"> </w:t>
      </w:r>
      <w:r w:rsidR="006F5970">
        <w:rPr>
          <w:szCs w:val="22"/>
        </w:rPr>
        <w:t xml:space="preserve">that </w:t>
      </w:r>
      <w:r w:rsidR="00A83F38" w:rsidRPr="00CE3E1A">
        <w:rPr>
          <w:szCs w:val="22"/>
        </w:rPr>
        <w:t xml:space="preserve">assists community champions in supporting communities to make thoughtful, lasting improvements that help people choose nourishing foods and stay active. </w:t>
      </w:r>
      <w:r w:rsidR="006F5970">
        <w:rPr>
          <w:szCs w:val="22"/>
        </w:rPr>
        <w:t>Six</w:t>
      </w:r>
      <w:r w:rsidR="00A83F38" w:rsidRPr="00CE3E1A">
        <w:rPr>
          <w:szCs w:val="22"/>
        </w:rPr>
        <w:t xml:space="preserve"> simple steps guide desired change efforts </w:t>
      </w:r>
      <w:r w:rsidR="006F5970">
        <w:rPr>
          <w:szCs w:val="22"/>
        </w:rPr>
        <w:t xml:space="preserve">by </w:t>
      </w:r>
      <w:r w:rsidR="00A83F38" w:rsidRPr="00CE3E1A">
        <w:rPr>
          <w:szCs w:val="22"/>
        </w:rPr>
        <w:t>bring</w:t>
      </w:r>
      <w:r w:rsidR="006F5970">
        <w:rPr>
          <w:szCs w:val="22"/>
        </w:rPr>
        <w:t>ing</w:t>
      </w:r>
      <w:r w:rsidR="00A83F38" w:rsidRPr="00CE3E1A">
        <w:rPr>
          <w:szCs w:val="22"/>
        </w:rPr>
        <w:t xml:space="preserve"> people together, tak</w:t>
      </w:r>
      <w:r w:rsidR="006F5970">
        <w:rPr>
          <w:szCs w:val="22"/>
        </w:rPr>
        <w:t>ing</w:t>
      </w:r>
      <w:r w:rsidR="00A83F38" w:rsidRPr="00CE3E1A">
        <w:rPr>
          <w:szCs w:val="22"/>
        </w:rPr>
        <w:t xml:space="preserve"> action, and shar</w:t>
      </w:r>
      <w:r w:rsidR="006F5970">
        <w:rPr>
          <w:szCs w:val="22"/>
        </w:rPr>
        <w:t>ing</w:t>
      </w:r>
      <w:r w:rsidR="00A83F38" w:rsidRPr="00CE3E1A">
        <w:rPr>
          <w:szCs w:val="22"/>
        </w:rPr>
        <w:t xml:space="preserve"> what </w:t>
      </w:r>
      <w:r w:rsidR="006F5970">
        <w:rPr>
          <w:szCs w:val="22"/>
        </w:rPr>
        <w:t>was</w:t>
      </w:r>
      <w:r w:rsidR="00A83F38" w:rsidRPr="00CE3E1A">
        <w:rPr>
          <w:szCs w:val="22"/>
        </w:rPr>
        <w:t xml:space="preserve"> learn</w:t>
      </w:r>
      <w:r w:rsidR="006F5970">
        <w:rPr>
          <w:szCs w:val="22"/>
        </w:rPr>
        <w:t>ed</w:t>
      </w:r>
      <w:r w:rsidR="00A83F38" w:rsidRPr="00CE3E1A">
        <w:rPr>
          <w:szCs w:val="22"/>
        </w:rPr>
        <w:t xml:space="preserve"> along the way. </w:t>
      </w:r>
    </w:p>
    <w:p w14:paraId="7DB53328" w14:textId="3B08CFC0" w:rsidR="00A83F38" w:rsidRPr="00CE3E1A" w:rsidRDefault="00186194" w:rsidP="00A83F38">
      <w:pPr>
        <w:pStyle w:val="MSUEArticleTitle"/>
        <w:spacing w:line="276" w:lineRule="auto"/>
        <w:rPr>
          <w:b w:val="0"/>
          <w:color w:val="auto"/>
          <w:kern w:val="0"/>
          <w:sz w:val="22"/>
          <w:szCs w:val="22"/>
        </w:rPr>
      </w:pPr>
      <w:r>
        <w:rPr>
          <w:b w:val="0"/>
          <w:color w:val="auto"/>
          <w:kern w:val="0"/>
          <w:sz w:val="22"/>
          <w:szCs w:val="22"/>
        </w:rPr>
        <w:t>See MSU Extension’s</w:t>
      </w:r>
      <w:r w:rsidR="00A83F38" w:rsidRPr="00CE3E1A">
        <w:rPr>
          <w:b w:val="0"/>
          <w:color w:val="auto"/>
          <w:kern w:val="0"/>
          <w:sz w:val="22"/>
          <w:szCs w:val="22"/>
        </w:rPr>
        <w:t xml:space="preserve"> </w:t>
      </w:r>
      <w:hyperlink r:id="rId13" w:history="1">
        <w:r w:rsidR="00A83F38" w:rsidRPr="00CE3E1A">
          <w:rPr>
            <w:rStyle w:val="Hyperlink"/>
            <w:b w:val="0"/>
            <w:kern w:val="0"/>
            <w:sz w:val="22"/>
            <w:szCs w:val="22"/>
          </w:rPr>
          <w:t>Community Change Hub</w:t>
        </w:r>
      </w:hyperlink>
      <w:r w:rsidR="00A83F38" w:rsidRPr="00CE3E1A">
        <w:rPr>
          <w:b w:val="0"/>
          <w:color w:val="auto"/>
          <w:kern w:val="0"/>
          <w:sz w:val="22"/>
          <w:szCs w:val="22"/>
        </w:rPr>
        <w:t xml:space="preserve"> for curated resources and topic-specific guidance that support change efforts related to championing school wellness, food access, early childhood health, and active communities.</w:t>
      </w:r>
    </w:p>
    <w:p w14:paraId="6899914E" w14:textId="77777777" w:rsidR="00A83F38" w:rsidRDefault="00A83F38" w:rsidP="0028233D">
      <w:pPr>
        <w:spacing w:after="0" w:line="276" w:lineRule="auto"/>
        <w:rPr>
          <w:rFonts w:asciiTheme="minorHAnsi" w:eastAsia="Segoe UI" w:hAnsiTheme="minorHAnsi" w:cstheme="minorHAnsi"/>
          <w:b/>
          <w:bCs/>
          <w:szCs w:val="22"/>
        </w:rPr>
      </w:pPr>
    </w:p>
    <w:sectPr w:rsidR="00A83F38" w:rsidSect="003261B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2870" w14:textId="77777777" w:rsidR="008A7270" w:rsidRPr="00FE09A2" w:rsidRDefault="008A7270" w:rsidP="00FE09A2">
      <w:r>
        <w:separator/>
      </w:r>
    </w:p>
  </w:endnote>
  <w:endnote w:type="continuationSeparator" w:id="0">
    <w:p w14:paraId="10CD0F9F" w14:textId="77777777" w:rsidR="008A7270" w:rsidRPr="00FE09A2" w:rsidRDefault="008A7270"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5680" behindDoc="0" locked="0" layoutInCell="1" allowOverlap="1" wp14:anchorId="14DAB8F5" wp14:editId="446292CC">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8D381" id="Straight Connector 13"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7022FD59" w14:textId="77777777" w:rsidR="00C47A5D" w:rsidRDefault="00C47A5D" w:rsidP="00C47A5D">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p>
    </w:sdtContent>
  </w:sdt>
  <w:p w14:paraId="64496E8D" w14:textId="77777777" w:rsidR="00C47A5D" w:rsidRDefault="00C47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52608" behindDoc="0" locked="0" layoutInCell="1" allowOverlap="1" wp14:anchorId="26B1E0F7" wp14:editId="7612D5DF">
              <wp:simplePos x="0" y="0"/>
              <wp:positionH relativeFrom="column">
                <wp:posOffset>-31750</wp:posOffset>
              </wp:positionH>
              <wp:positionV relativeFrom="paragraph">
                <wp:posOffset>127000</wp:posOffset>
              </wp:positionV>
              <wp:extent cx="6477000" cy="0"/>
              <wp:effectExtent l="0" t="19050" r="38100" b="38100"/>
              <wp:wrapNone/>
              <wp:docPr id="14" name="Straight Connector 14" descr="Line"/>
              <wp:cNvGraphicFramePr/>
              <a:graphic xmlns:a="http://schemas.openxmlformats.org/drawingml/2006/main">
                <a:graphicData uri="http://schemas.microsoft.com/office/word/2010/wordprocessingShape">
                  <wps:wsp>
                    <wps:cNvCnPr/>
                    <wps:spPr>
                      <a:xfrm>
                        <a:off x="0" y="0"/>
                        <a:ext cx="6477000" cy="0"/>
                      </a:xfrm>
                      <a:prstGeom prst="line">
                        <a:avLst/>
                      </a:prstGeom>
                      <a:ln w="57150">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F1C69" id="Straight Connector 14" o:spid="_x0000_s1026" alt="Line"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" strokecolor="#18453b" strokeweight="4.5pt"/>
          </w:pict>
        </mc:Fallback>
      </mc:AlternateContent>
    </w:r>
  </w:p>
  <w:p w14:paraId="2EA50F60" w14:textId="07AC8918" w:rsidR="00EE2061" w:rsidRDefault="00EE2061" w:rsidP="00A745DE">
    <w:pPr>
      <w:pStyle w:val="MSUEPull-Quote"/>
      <w:rPr>
        <w:rFonts w:ascii="Calibri" w:hAnsi="Calibri"/>
      </w:rPr>
    </w:pPr>
    <w:r>
      <w:t xml:space="preserve">To contact an expert in your area, visit </w:t>
    </w:r>
    <w:r w:rsidR="00FC3262">
      <w:t>extension</w:t>
    </w:r>
    <w:r>
      <w:t>.msu.edu/experts</w:t>
    </w:r>
    <w:r w:rsidR="00E53B5B">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736E234D"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13A3" w14:textId="77777777" w:rsidR="008A7270" w:rsidRPr="00FE09A2" w:rsidRDefault="008A7270" w:rsidP="00FE09A2">
      <w:r>
        <w:separator/>
      </w:r>
    </w:p>
  </w:footnote>
  <w:footnote w:type="continuationSeparator" w:id="0">
    <w:p w14:paraId="1944E403" w14:textId="77777777" w:rsidR="008A7270" w:rsidRPr="00FE09A2" w:rsidRDefault="008A7270"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2411" w14:textId="77777777" w:rsidR="00B82C56" w:rsidRDefault="00B82C56" w:rsidP="00B82C56">
    <w:pPr>
      <w:pStyle w:val="MSUEBodyText"/>
      <w:ind w:left="-360"/>
    </w:pPr>
    <w:r w:rsidRPr="008F57F1">
      <w:rPr>
        <w:noProof/>
      </w:rPr>
      <w:drawing>
        <wp:inline distT="0" distB="0" distL="0" distR="0" wp14:anchorId="104E7BB9" wp14:editId="2DED1AEF">
          <wp:extent cx="6858000" cy="457200"/>
          <wp:effectExtent l="0" t="0" r="0" b="0"/>
          <wp:docPr id="1051400161" name="Picture 1051400161"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338855C0" w14:textId="77777777" w:rsidR="00B82C56" w:rsidRDefault="00B82C56" w:rsidP="00B82C56">
    <w:pPr>
      <w:pStyle w:val="MSUEPull-Quote"/>
      <w:jc w:val="right"/>
    </w:pPr>
    <w:r>
      <w:t>For additional information, visit extension.msu.edu</w:t>
    </w:r>
  </w:p>
  <w:p w14:paraId="0C8BBBC6" w14:textId="77777777" w:rsidR="00B82C56" w:rsidRDefault="00B82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AB5" w14:textId="77777777" w:rsidR="00EE2061" w:rsidRDefault="00EE2061" w:rsidP="00B82C56">
    <w:pPr>
      <w:pStyle w:val="MSUEBodyText"/>
      <w:ind w:left="-360"/>
    </w:pPr>
    <w:r w:rsidRPr="008F57F1">
      <w:rPr>
        <w:noProof/>
      </w:rPr>
      <w:drawing>
        <wp:inline distT="0" distB="0" distL="0" distR="0" wp14:anchorId="76F910F8" wp14:editId="4C0CEB76">
          <wp:extent cx="6858000" cy="457200"/>
          <wp:effectExtent l="0" t="0" r="0" b="0"/>
          <wp:docPr id="17920120" name="Picture 17920120"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For additio</w:t>
    </w:r>
    <w:r w:rsidR="00D73C49">
      <w:t>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3000EE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1BA9B9D"/>
    <w:multiLevelType w:val="hybridMultilevel"/>
    <w:tmpl w:val="E57E9C7A"/>
    <w:lvl w:ilvl="0" w:tplc="733A0284">
      <w:start w:val="1"/>
      <w:numFmt w:val="decimal"/>
      <w:lvlText w:val="%1."/>
      <w:lvlJc w:val="left"/>
      <w:pPr>
        <w:ind w:left="720" w:hanging="360"/>
      </w:pPr>
    </w:lvl>
    <w:lvl w:ilvl="1" w:tplc="EB12CD7C">
      <w:start w:val="1"/>
      <w:numFmt w:val="lowerLetter"/>
      <w:lvlText w:val="%2."/>
      <w:lvlJc w:val="left"/>
      <w:pPr>
        <w:ind w:left="1440" w:hanging="360"/>
      </w:pPr>
    </w:lvl>
    <w:lvl w:ilvl="2" w:tplc="98BA9110">
      <w:start w:val="1"/>
      <w:numFmt w:val="lowerRoman"/>
      <w:lvlText w:val="%3."/>
      <w:lvlJc w:val="right"/>
      <w:pPr>
        <w:ind w:left="2160" w:hanging="180"/>
      </w:pPr>
    </w:lvl>
    <w:lvl w:ilvl="3" w:tplc="A69EA04C">
      <w:start w:val="1"/>
      <w:numFmt w:val="decimal"/>
      <w:lvlText w:val="%4."/>
      <w:lvlJc w:val="left"/>
      <w:pPr>
        <w:ind w:left="2880" w:hanging="360"/>
      </w:pPr>
    </w:lvl>
    <w:lvl w:ilvl="4" w:tplc="08ECC022">
      <w:start w:val="1"/>
      <w:numFmt w:val="lowerLetter"/>
      <w:lvlText w:val="%5."/>
      <w:lvlJc w:val="left"/>
      <w:pPr>
        <w:ind w:left="3600" w:hanging="360"/>
      </w:pPr>
    </w:lvl>
    <w:lvl w:ilvl="5" w:tplc="7E727694">
      <w:start w:val="1"/>
      <w:numFmt w:val="lowerRoman"/>
      <w:lvlText w:val="%6."/>
      <w:lvlJc w:val="right"/>
      <w:pPr>
        <w:ind w:left="4320" w:hanging="180"/>
      </w:pPr>
    </w:lvl>
    <w:lvl w:ilvl="6" w:tplc="9DA8A1A4">
      <w:start w:val="1"/>
      <w:numFmt w:val="decimal"/>
      <w:lvlText w:val="%7."/>
      <w:lvlJc w:val="left"/>
      <w:pPr>
        <w:ind w:left="5040" w:hanging="360"/>
      </w:pPr>
    </w:lvl>
    <w:lvl w:ilvl="7" w:tplc="B5284EAC">
      <w:start w:val="1"/>
      <w:numFmt w:val="lowerLetter"/>
      <w:lvlText w:val="%8."/>
      <w:lvlJc w:val="left"/>
      <w:pPr>
        <w:ind w:left="5760" w:hanging="360"/>
      </w:pPr>
    </w:lvl>
    <w:lvl w:ilvl="8" w:tplc="90BABF86">
      <w:start w:val="1"/>
      <w:numFmt w:val="lowerRoman"/>
      <w:lvlText w:val="%9."/>
      <w:lvlJc w:val="right"/>
      <w:pPr>
        <w:ind w:left="6480" w:hanging="180"/>
      </w:pPr>
    </w:lvl>
  </w:abstractNum>
  <w:abstractNum w:abstractNumId="2"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10" w15:restartNumberingAfterBreak="0">
    <w:nsid w:val="19712701"/>
    <w:multiLevelType w:val="hybridMultilevel"/>
    <w:tmpl w:val="34A035F8"/>
    <w:lvl w:ilvl="0" w:tplc="007258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2"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5"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33557A"/>
    <w:multiLevelType w:val="hybridMultilevel"/>
    <w:tmpl w:val="EE0E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9"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8"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05015"/>
    <w:multiLevelType w:val="hybridMultilevel"/>
    <w:tmpl w:val="F6B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32"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3"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4"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474D3"/>
    <w:multiLevelType w:val="multilevel"/>
    <w:tmpl w:val="343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C1F78"/>
    <w:multiLevelType w:val="hybridMultilevel"/>
    <w:tmpl w:val="D5EC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42"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F1628"/>
    <w:multiLevelType w:val="hybridMultilevel"/>
    <w:tmpl w:val="5EFA1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51"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5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5478BB"/>
    <w:multiLevelType w:val="hybridMultilevel"/>
    <w:tmpl w:val="FF6A3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528179">
    <w:abstractNumId w:val="58"/>
  </w:num>
  <w:num w:numId="2" w16cid:durableId="939996615">
    <w:abstractNumId w:val="35"/>
  </w:num>
  <w:num w:numId="3" w16cid:durableId="1851524429">
    <w:abstractNumId w:val="16"/>
  </w:num>
  <w:num w:numId="4" w16cid:durableId="338391994">
    <w:abstractNumId w:val="58"/>
  </w:num>
  <w:num w:numId="5" w16cid:durableId="1457605157">
    <w:abstractNumId w:val="58"/>
  </w:num>
  <w:num w:numId="6" w16cid:durableId="1879586032">
    <w:abstractNumId w:val="16"/>
  </w:num>
  <w:num w:numId="7" w16cid:durableId="1591350669">
    <w:abstractNumId w:val="52"/>
  </w:num>
  <w:num w:numId="8" w16cid:durableId="630014554">
    <w:abstractNumId w:val="28"/>
  </w:num>
  <w:num w:numId="9" w16cid:durableId="1731071713">
    <w:abstractNumId w:val="22"/>
  </w:num>
  <w:num w:numId="10" w16cid:durableId="1707219779">
    <w:abstractNumId w:val="3"/>
  </w:num>
  <w:num w:numId="11" w16cid:durableId="1239289228">
    <w:abstractNumId w:val="48"/>
  </w:num>
  <w:num w:numId="12" w16cid:durableId="1812139028">
    <w:abstractNumId w:val="37"/>
  </w:num>
  <w:num w:numId="13" w16cid:durableId="1836846626">
    <w:abstractNumId w:val="38"/>
  </w:num>
  <w:num w:numId="14" w16cid:durableId="1524247306">
    <w:abstractNumId w:val="26"/>
  </w:num>
  <w:num w:numId="15" w16cid:durableId="1629356680">
    <w:abstractNumId w:val="49"/>
  </w:num>
  <w:num w:numId="16" w16cid:durableId="311641984">
    <w:abstractNumId w:val="19"/>
  </w:num>
  <w:num w:numId="17" w16cid:durableId="1915822061">
    <w:abstractNumId w:val="45"/>
  </w:num>
  <w:num w:numId="18" w16cid:durableId="1660763441">
    <w:abstractNumId w:val="24"/>
  </w:num>
  <w:num w:numId="19" w16cid:durableId="871917664">
    <w:abstractNumId w:val="42"/>
  </w:num>
  <w:num w:numId="20" w16cid:durableId="579220283">
    <w:abstractNumId w:val="22"/>
  </w:num>
  <w:num w:numId="21" w16cid:durableId="471606912">
    <w:abstractNumId w:val="22"/>
  </w:num>
  <w:num w:numId="22" w16cid:durableId="2071922912">
    <w:abstractNumId w:val="58"/>
  </w:num>
  <w:num w:numId="23" w16cid:durableId="641622233">
    <w:abstractNumId w:val="22"/>
  </w:num>
  <w:num w:numId="24" w16cid:durableId="192960157">
    <w:abstractNumId w:val="58"/>
  </w:num>
  <w:num w:numId="25" w16cid:durableId="2095393118">
    <w:abstractNumId w:val="22"/>
  </w:num>
  <w:num w:numId="26" w16cid:durableId="1514877596">
    <w:abstractNumId w:val="58"/>
  </w:num>
  <w:num w:numId="27" w16cid:durableId="471531610">
    <w:abstractNumId w:val="6"/>
  </w:num>
  <w:num w:numId="28" w16cid:durableId="2080595578">
    <w:abstractNumId w:val="1"/>
  </w:num>
  <w:num w:numId="29" w16cid:durableId="1645742824">
    <w:abstractNumId w:val="32"/>
  </w:num>
  <w:num w:numId="30" w16cid:durableId="1677027092">
    <w:abstractNumId w:val="29"/>
  </w:num>
  <w:num w:numId="31" w16cid:durableId="86777427">
    <w:abstractNumId w:val="10"/>
  </w:num>
  <w:num w:numId="32" w16cid:durableId="465661032">
    <w:abstractNumId w:val="18"/>
  </w:num>
  <w:num w:numId="33" w16cid:durableId="904922755">
    <w:abstractNumId w:val="11"/>
  </w:num>
  <w:num w:numId="34" w16cid:durableId="1609504368">
    <w:abstractNumId w:val="50"/>
  </w:num>
  <w:num w:numId="35" w16cid:durableId="1149900854">
    <w:abstractNumId w:val="33"/>
  </w:num>
  <w:num w:numId="36" w16cid:durableId="1627660583">
    <w:abstractNumId w:val="41"/>
  </w:num>
  <w:num w:numId="37" w16cid:durableId="57175454">
    <w:abstractNumId w:val="14"/>
  </w:num>
  <w:num w:numId="38" w16cid:durableId="307516842">
    <w:abstractNumId w:val="31"/>
  </w:num>
  <w:num w:numId="39" w16cid:durableId="2014718029">
    <w:abstractNumId w:val="9"/>
  </w:num>
  <w:num w:numId="40" w16cid:durableId="128937060">
    <w:abstractNumId w:val="55"/>
  </w:num>
  <w:num w:numId="41" w16cid:durableId="1471551093">
    <w:abstractNumId w:val="25"/>
  </w:num>
  <w:num w:numId="42" w16cid:durableId="691416290">
    <w:abstractNumId w:val="27"/>
  </w:num>
  <w:num w:numId="43" w16cid:durableId="2147356809">
    <w:abstractNumId w:val="0"/>
  </w:num>
  <w:num w:numId="44" w16cid:durableId="24065693">
    <w:abstractNumId w:val="40"/>
  </w:num>
  <w:num w:numId="45" w16cid:durableId="1084765548">
    <w:abstractNumId w:val="12"/>
  </w:num>
  <w:num w:numId="46" w16cid:durableId="581529825">
    <w:abstractNumId w:val="15"/>
  </w:num>
  <w:num w:numId="47" w16cid:durableId="334577688">
    <w:abstractNumId w:val="20"/>
  </w:num>
  <w:num w:numId="48" w16cid:durableId="1467744445">
    <w:abstractNumId w:val="21"/>
  </w:num>
  <w:num w:numId="49" w16cid:durableId="1728066999">
    <w:abstractNumId w:val="7"/>
  </w:num>
  <w:num w:numId="50" w16cid:durableId="750540814">
    <w:abstractNumId w:val="53"/>
  </w:num>
  <w:num w:numId="51" w16cid:durableId="146629184">
    <w:abstractNumId w:val="39"/>
  </w:num>
  <w:num w:numId="52" w16cid:durableId="485049434">
    <w:abstractNumId w:val="54"/>
  </w:num>
  <w:num w:numId="53" w16cid:durableId="1238127738">
    <w:abstractNumId w:val="8"/>
  </w:num>
  <w:num w:numId="54" w16cid:durableId="1297487399">
    <w:abstractNumId w:val="13"/>
  </w:num>
  <w:num w:numId="55" w16cid:durableId="1097679214">
    <w:abstractNumId w:val="47"/>
  </w:num>
  <w:num w:numId="56" w16cid:durableId="1017973315">
    <w:abstractNumId w:val="44"/>
  </w:num>
  <w:num w:numId="57" w16cid:durableId="1962302366">
    <w:abstractNumId w:val="4"/>
  </w:num>
  <w:num w:numId="58" w16cid:durableId="1275601220">
    <w:abstractNumId w:val="57"/>
  </w:num>
  <w:num w:numId="59" w16cid:durableId="2120102037">
    <w:abstractNumId w:val="2"/>
  </w:num>
  <w:num w:numId="60" w16cid:durableId="7829672">
    <w:abstractNumId w:val="17"/>
  </w:num>
  <w:num w:numId="61" w16cid:durableId="2057313243">
    <w:abstractNumId w:val="51"/>
  </w:num>
  <w:num w:numId="62" w16cid:durableId="1723022030">
    <w:abstractNumId w:val="30"/>
  </w:num>
  <w:num w:numId="63" w16cid:durableId="1889410365">
    <w:abstractNumId w:val="46"/>
  </w:num>
  <w:num w:numId="64" w16cid:durableId="1312097295">
    <w:abstractNumId w:val="43"/>
  </w:num>
  <w:num w:numId="65" w16cid:durableId="1434012838">
    <w:abstractNumId w:val="36"/>
  </w:num>
  <w:num w:numId="66" w16cid:durableId="1964919706">
    <w:abstractNumId w:val="5"/>
  </w:num>
  <w:num w:numId="67" w16cid:durableId="1167983477">
    <w:abstractNumId w:val="34"/>
  </w:num>
  <w:num w:numId="68" w16cid:durableId="843784683">
    <w:abstractNumId w:val="56"/>
  </w:num>
  <w:num w:numId="69" w16cid:durableId="1914313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11C66"/>
    <w:rsid w:val="0001590E"/>
    <w:rsid w:val="00033551"/>
    <w:rsid w:val="00035088"/>
    <w:rsid w:val="00037B43"/>
    <w:rsid w:val="00040081"/>
    <w:rsid w:val="00040BE1"/>
    <w:rsid w:val="0004124B"/>
    <w:rsid w:val="00043BAB"/>
    <w:rsid w:val="00043F34"/>
    <w:rsid w:val="00044422"/>
    <w:rsid w:val="00051546"/>
    <w:rsid w:val="0005192A"/>
    <w:rsid w:val="00055D64"/>
    <w:rsid w:val="00056D9C"/>
    <w:rsid w:val="00057FFD"/>
    <w:rsid w:val="000623F7"/>
    <w:rsid w:val="000657DB"/>
    <w:rsid w:val="00070D40"/>
    <w:rsid w:val="00077849"/>
    <w:rsid w:val="00082A8D"/>
    <w:rsid w:val="00083E7E"/>
    <w:rsid w:val="00087E40"/>
    <w:rsid w:val="00093901"/>
    <w:rsid w:val="00094C61"/>
    <w:rsid w:val="000A3D27"/>
    <w:rsid w:val="000A58EA"/>
    <w:rsid w:val="000A69D5"/>
    <w:rsid w:val="000B50BF"/>
    <w:rsid w:val="000B73CE"/>
    <w:rsid w:val="000C10D2"/>
    <w:rsid w:val="000C214F"/>
    <w:rsid w:val="000C3A1E"/>
    <w:rsid w:val="000E323E"/>
    <w:rsid w:val="000E59A1"/>
    <w:rsid w:val="000E7D8C"/>
    <w:rsid w:val="000F08AA"/>
    <w:rsid w:val="00100730"/>
    <w:rsid w:val="001008D2"/>
    <w:rsid w:val="00102F02"/>
    <w:rsid w:val="00103503"/>
    <w:rsid w:val="001117C3"/>
    <w:rsid w:val="00116125"/>
    <w:rsid w:val="00120E55"/>
    <w:rsid w:val="00123F66"/>
    <w:rsid w:val="00136104"/>
    <w:rsid w:val="00146285"/>
    <w:rsid w:val="0014682F"/>
    <w:rsid w:val="00146CB2"/>
    <w:rsid w:val="00146CD8"/>
    <w:rsid w:val="00147C4F"/>
    <w:rsid w:val="00163849"/>
    <w:rsid w:val="001647A7"/>
    <w:rsid w:val="00165282"/>
    <w:rsid w:val="00170D65"/>
    <w:rsid w:val="00175FD2"/>
    <w:rsid w:val="00181AD1"/>
    <w:rsid w:val="00186194"/>
    <w:rsid w:val="00190352"/>
    <w:rsid w:val="00192ABB"/>
    <w:rsid w:val="00193513"/>
    <w:rsid w:val="00196641"/>
    <w:rsid w:val="001B2420"/>
    <w:rsid w:val="001B5693"/>
    <w:rsid w:val="001C2975"/>
    <w:rsid w:val="001C4F15"/>
    <w:rsid w:val="001C61D5"/>
    <w:rsid w:val="001C6D47"/>
    <w:rsid w:val="001D0F5A"/>
    <w:rsid w:val="001D45B3"/>
    <w:rsid w:val="001E5F4C"/>
    <w:rsid w:val="001E61FE"/>
    <w:rsid w:val="001F3E23"/>
    <w:rsid w:val="001F796B"/>
    <w:rsid w:val="00202624"/>
    <w:rsid w:val="00202771"/>
    <w:rsid w:val="002041EE"/>
    <w:rsid w:val="002049E7"/>
    <w:rsid w:val="00205BF4"/>
    <w:rsid w:val="0021305D"/>
    <w:rsid w:val="00220B67"/>
    <w:rsid w:val="00221CF9"/>
    <w:rsid w:val="0022247E"/>
    <w:rsid w:val="00226017"/>
    <w:rsid w:val="002267BE"/>
    <w:rsid w:val="00230D26"/>
    <w:rsid w:val="00230D55"/>
    <w:rsid w:val="00237B22"/>
    <w:rsid w:val="002417F8"/>
    <w:rsid w:val="00246219"/>
    <w:rsid w:val="00252A0A"/>
    <w:rsid w:val="00252FB4"/>
    <w:rsid w:val="00254AAF"/>
    <w:rsid w:val="0026029E"/>
    <w:rsid w:val="00261C9F"/>
    <w:rsid w:val="00263E49"/>
    <w:rsid w:val="002663F0"/>
    <w:rsid w:val="00267FB0"/>
    <w:rsid w:val="00280FF4"/>
    <w:rsid w:val="0028233D"/>
    <w:rsid w:val="00286373"/>
    <w:rsid w:val="00286F6D"/>
    <w:rsid w:val="00292ACB"/>
    <w:rsid w:val="00293034"/>
    <w:rsid w:val="00294DA7"/>
    <w:rsid w:val="002951D0"/>
    <w:rsid w:val="002978E6"/>
    <w:rsid w:val="002A0247"/>
    <w:rsid w:val="002B1B3F"/>
    <w:rsid w:val="002C65B1"/>
    <w:rsid w:val="002C6A3B"/>
    <w:rsid w:val="002C7A0D"/>
    <w:rsid w:val="002D4547"/>
    <w:rsid w:val="002E1215"/>
    <w:rsid w:val="002E3F3F"/>
    <w:rsid w:val="002F2B96"/>
    <w:rsid w:val="003127DB"/>
    <w:rsid w:val="003166AF"/>
    <w:rsid w:val="00317C67"/>
    <w:rsid w:val="00325779"/>
    <w:rsid w:val="003261B7"/>
    <w:rsid w:val="003268AD"/>
    <w:rsid w:val="00326B58"/>
    <w:rsid w:val="00343D58"/>
    <w:rsid w:val="00346A71"/>
    <w:rsid w:val="00347768"/>
    <w:rsid w:val="00347774"/>
    <w:rsid w:val="0035391A"/>
    <w:rsid w:val="00356DA7"/>
    <w:rsid w:val="00357FE6"/>
    <w:rsid w:val="0036118F"/>
    <w:rsid w:val="003665D8"/>
    <w:rsid w:val="00370F3C"/>
    <w:rsid w:val="0037356D"/>
    <w:rsid w:val="00376A3B"/>
    <w:rsid w:val="003830C2"/>
    <w:rsid w:val="003834BB"/>
    <w:rsid w:val="00385454"/>
    <w:rsid w:val="003922E2"/>
    <w:rsid w:val="003A0B55"/>
    <w:rsid w:val="003A1102"/>
    <w:rsid w:val="003B4226"/>
    <w:rsid w:val="003C53E9"/>
    <w:rsid w:val="003C7529"/>
    <w:rsid w:val="003D337B"/>
    <w:rsid w:val="003E102D"/>
    <w:rsid w:val="003E397F"/>
    <w:rsid w:val="003E5230"/>
    <w:rsid w:val="003E7EAD"/>
    <w:rsid w:val="003F01ED"/>
    <w:rsid w:val="003F0A89"/>
    <w:rsid w:val="003F1D42"/>
    <w:rsid w:val="003F73A7"/>
    <w:rsid w:val="0041727E"/>
    <w:rsid w:val="00417797"/>
    <w:rsid w:val="00417D81"/>
    <w:rsid w:val="004261F6"/>
    <w:rsid w:val="00431D6A"/>
    <w:rsid w:val="00432BC7"/>
    <w:rsid w:val="00433978"/>
    <w:rsid w:val="00433A49"/>
    <w:rsid w:val="0043400F"/>
    <w:rsid w:val="00442D9E"/>
    <w:rsid w:val="00443345"/>
    <w:rsid w:val="00447814"/>
    <w:rsid w:val="00453479"/>
    <w:rsid w:val="00454B40"/>
    <w:rsid w:val="0045569C"/>
    <w:rsid w:val="0046140E"/>
    <w:rsid w:val="004643DD"/>
    <w:rsid w:val="004663AC"/>
    <w:rsid w:val="00466C56"/>
    <w:rsid w:val="00470204"/>
    <w:rsid w:val="00474DD9"/>
    <w:rsid w:val="00484E3E"/>
    <w:rsid w:val="00490C97"/>
    <w:rsid w:val="004920B7"/>
    <w:rsid w:val="00497B2D"/>
    <w:rsid w:val="004A48D4"/>
    <w:rsid w:val="004B447D"/>
    <w:rsid w:val="004B6D2A"/>
    <w:rsid w:val="004C0369"/>
    <w:rsid w:val="004C0545"/>
    <w:rsid w:val="004C726A"/>
    <w:rsid w:val="004D36E2"/>
    <w:rsid w:val="004D395C"/>
    <w:rsid w:val="004E1BDB"/>
    <w:rsid w:val="004E50A8"/>
    <w:rsid w:val="004F07DD"/>
    <w:rsid w:val="004F1FA7"/>
    <w:rsid w:val="004F3538"/>
    <w:rsid w:val="004F4D53"/>
    <w:rsid w:val="00500247"/>
    <w:rsid w:val="00505492"/>
    <w:rsid w:val="00507F73"/>
    <w:rsid w:val="0051013C"/>
    <w:rsid w:val="00512C4D"/>
    <w:rsid w:val="0051361A"/>
    <w:rsid w:val="00520DDE"/>
    <w:rsid w:val="00527920"/>
    <w:rsid w:val="0053132F"/>
    <w:rsid w:val="00534D28"/>
    <w:rsid w:val="005367CE"/>
    <w:rsid w:val="00536D3F"/>
    <w:rsid w:val="005424A8"/>
    <w:rsid w:val="00543107"/>
    <w:rsid w:val="00544B7D"/>
    <w:rsid w:val="00544C50"/>
    <w:rsid w:val="00545EF5"/>
    <w:rsid w:val="00545FB2"/>
    <w:rsid w:val="00546872"/>
    <w:rsid w:val="005520D8"/>
    <w:rsid w:val="005559DF"/>
    <w:rsid w:val="00561EEC"/>
    <w:rsid w:val="0056372C"/>
    <w:rsid w:val="00573FD4"/>
    <w:rsid w:val="00582C8C"/>
    <w:rsid w:val="00584793"/>
    <w:rsid w:val="00584CAB"/>
    <w:rsid w:val="00593CE7"/>
    <w:rsid w:val="00594289"/>
    <w:rsid w:val="00597772"/>
    <w:rsid w:val="005A1256"/>
    <w:rsid w:val="005A3D08"/>
    <w:rsid w:val="005A6DC3"/>
    <w:rsid w:val="005A7483"/>
    <w:rsid w:val="005B0DDD"/>
    <w:rsid w:val="005B680B"/>
    <w:rsid w:val="005C1E53"/>
    <w:rsid w:val="005C2B02"/>
    <w:rsid w:val="005C70B3"/>
    <w:rsid w:val="005D3E03"/>
    <w:rsid w:val="005D3FA2"/>
    <w:rsid w:val="005D66FC"/>
    <w:rsid w:val="005E0B1E"/>
    <w:rsid w:val="005E1C83"/>
    <w:rsid w:val="005E4596"/>
    <w:rsid w:val="005E5F30"/>
    <w:rsid w:val="005F27F9"/>
    <w:rsid w:val="005F4EE1"/>
    <w:rsid w:val="00607AB7"/>
    <w:rsid w:val="0061189C"/>
    <w:rsid w:val="00611C0F"/>
    <w:rsid w:val="00612686"/>
    <w:rsid w:val="006140EA"/>
    <w:rsid w:val="00614791"/>
    <w:rsid w:val="00617CB5"/>
    <w:rsid w:val="006222D8"/>
    <w:rsid w:val="00623770"/>
    <w:rsid w:val="00624B2F"/>
    <w:rsid w:val="00631FAA"/>
    <w:rsid w:val="00637039"/>
    <w:rsid w:val="00646695"/>
    <w:rsid w:val="00651E9E"/>
    <w:rsid w:val="006521EC"/>
    <w:rsid w:val="00657A1D"/>
    <w:rsid w:val="006614B7"/>
    <w:rsid w:val="00662439"/>
    <w:rsid w:val="006647FC"/>
    <w:rsid w:val="00666B31"/>
    <w:rsid w:val="0067468E"/>
    <w:rsid w:val="0067496A"/>
    <w:rsid w:val="006759D2"/>
    <w:rsid w:val="00682166"/>
    <w:rsid w:val="00691704"/>
    <w:rsid w:val="006946A6"/>
    <w:rsid w:val="006A01E3"/>
    <w:rsid w:val="006A093B"/>
    <w:rsid w:val="006A548F"/>
    <w:rsid w:val="006A5A6D"/>
    <w:rsid w:val="006B1060"/>
    <w:rsid w:val="006B2DD5"/>
    <w:rsid w:val="006B6F9C"/>
    <w:rsid w:val="006C4771"/>
    <w:rsid w:val="006D0E26"/>
    <w:rsid w:val="006D45E1"/>
    <w:rsid w:val="006E7993"/>
    <w:rsid w:val="006F1DA2"/>
    <w:rsid w:val="006F26B8"/>
    <w:rsid w:val="006F5970"/>
    <w:rsid w:val="007019DA"/>
    <w:rsid w:val="0071640E"/>
    <w:rsid w:val="00721208"/>
    <w:rsid w:val="007229C0"/>
    <w:rsid w:val="00737D26"/>
    <w:rsid w:val="00755340"/>
    <w:rsid w:val="00757009"/>
    <w:rsid w:val="00762652"/>
    <w:rsid w:val="007648F1"/>
    <w:rsid w:val="007834DF"/>
    <w:rsid w:val="00786E2C"/>
    <w:rsid w:val="007921AC"/>
    <w:rsid w:val="007A3C3D"/>
    <w:rsid w:val="007A4960"/>
    <w:rsid w:val="007E5113"/>
    <w:rsid w:val="007F523B"/>
    <w:rsid w:val="00801D50"/>
    <w:rsid w:val="00804838"/>
    <w:rsid w:val="00810449"/>
    <w:rsid w:val="00811441"/>
    <w:rsid w:val="00811D66"/>
    <w:rsid w:val="00816EA1"/>
    <w:rsid w:val="008172BF"/>
    <w:rsid w:val="00822051"/>
    <w:rsid w:val="0083336F"/>
    <w:rsid w:val="00835462"/>
    <w:rsid w:val="00835724"/>
    <w:rsid w:val="0083689D"/>
    <w:rsid w:val="00840819"/>
    <w:rsid w:val="00850AE1"/>
    <w:rsid w:val="008550A6"/>
    <w:rsid w:val="00855D29"/>
    <w:rsid w:val="008733F9"/>
    <w:rsid w:val="008807E7"/>
    <w:rsid w:val="00885E99"/>
    <w:rsid w:val="00893881"/>
    <w:rsid w:val="00895A9E"/>
    <w:rsid w:val="008974D0"/>
    <w:rsid w:val="0089751B"/>
    <w:rsid w:val="00897FBB"/>
    <w:rsid w:val="008A240B"/>
    <w:rsid w:val="008A7270"/>
    <w:rsid w:val="008B1DEF"/>
    <w:rsid w:val="008B2F3A"/>
    <w:rsid w:val="008B3587"/>
    <w:rsid w:val="008B4E40"/>
    <w:rsid w:val="008C096D"/>
    <w:rsid w:val="008C176D"/>
    <w:rsid w:val="008E00E1"/>
    <w:rsid w:val="008E17B0"/>
    <w:rsid w:val="008E29F4"/>
    <w:rsid w:val="008E2A07"/>
    <w:rsid w:val="008E6A86"/>
    <w:rsid w:val="008E7633"/>
    <w:rsid w:val="008F57F1"/>
    <w:rsid w:val="008F5E8D"/>
    <w:rsid w:val="008F7E45"/>
    <w:rsid w:val="00902A6F"/>
    <w:rsid w:val="00910C4A"/>
    <w:rsid w:val="0091217C"/>
    <w:rsid w:val="00937CDD"/>
    <w:rsid w:val="0095464B"/>
    <w:rsid w:val="00956B0A"/>
    <w:rsid w:val="00957072"/>
    <w:rsid w:val="009620BB"/>
    <w:rsid w:val="009642E1"/>
    <w:rsid w:val="00970DD5"/>
    <w:rsid w:val="0097482A"/>
    <w:rsid w:val="00975166"/>
    <w:rsid w:val="0098276D"/>
    <w:rsid w:val="009A06B8"/>
    <w:rsid w:val="009A2C12"/>
    <w:rsid w:val="009A320D"/>
    <w:rsid w:val="009A4608"/>
    <w:rsid w:val="009A4E17"/>
    <w:rsid w:val="009B0B5D"/>
    <w:rsid w:val="009C0E12"/>
    <w:rsid w:val="009C3DEC"/>
    <w:rsid w:val="009D0A38"/>
    <w:rsid w:val="009D2DB6"/>
    <w:rsid w:val="009D73AE"/>
    <w:rsid w:val="009E2C09"/>
    <w:rsid w:val="009E6A47"/>
    <w:rsid w:val="009F26A2"/>
    <w:rsid w:val="009F5339"/>
    <w:rsid w:val="009F684D"/>
    <w:rsid w:val="00A144C3"/>
    <w:rsid w:val="00A25F40"/>
    <w:rsid w:val="00A27018"/>
    <w:rsid w:val="00A313D4"/>
    <w:rsid w:val="00A328EB"/>
    <w:rsid w:val="00A37D97"/>
    <w:rsid w:val="00A54868"/>
    <w:rsid w:val="00A54DFE"/>
    <w:rsid w:val="00A56C7F"/>
    <w:rsid w:val="00A60063"/>
    <w:rsid w:val="00A611D0"/>
    <w:rsid w:val="00A617A5"/>
    <w:rsid w:val="00A62D12"/>
    <w:rsid w:val="00A64A73"/>
    <w:rsid w:val="00A66A17"/>
    <w:rsid w:val="00A7044F"/>
    <w:rsid w:val="00A7089C"/>
    <w:rsid w:val="00A7190C"/>
    <w:rsid w:val="00A72362"/>
    <w:rsid w:val="00A745DE"/>
    <w:rsid w:val="00A74C2E"/>
    <w:rsid w:val="00A74F1A"/>
    <w:rsid w:val="00A76031"/>
    <w:rsid w:val="00A77ADB"/>
    <w:rsid w:val="00A82806"/>
    <w:rsid w:val="00A83F38"/>
    <w:rsid w:val="00A84B80"/>
    <w:rsid w:val="00A860FA"/>
    <w:rsid w:val="00A86613"/>
    <w:rsid w:val="00A911FF"/>
    <w:rsid w:val="00A949D0"/>
    <w:rsid w:val="00A94D98"/>
    <w:rsid w:val="00AA33E9"/>
    <w:rsid w:val="00AB0B06"/>
    <w:rsid w:val="00AB38F8"/>
    <w:rsid w:val="00AB687B"/>
    <w:rsid w:val="00AD1D42"/>
    <w:rsid w:val="00AD257E"/>
    <w:rsid w:val="00AD66F0"/>
    <w:rsid w:val="00AE25F6"/>
    <w:rsid w:val="00AE5DB8"/>
    <w:rsid w:val="00AE699D"/>
    <w:rsid w:val="00AF2C5A"/>
    <w:rsid w:val="00AF433C"/>
    <w:rsid w:val="00AF75A0"/>
    <w:rsid w:val="00B01AD4"/>
    <w:rsid w:val="00B02C72"/>
    <w:rsid w:val="00B0379B"/>
    <w:rsid w:val="00B058ED"/>
    <w:rsid w:val="00B07F93"/>
    <w:rsid w:val="00B11111"/>
    <w:rsid w:val="00B151E3"/>
    <w:rsid w:val="00B16D0B"/>
    <w:rsid w:val="00B17545"/>
    <w:rsid w:val="00B2644D"/>
    <w:rsid w:val="00B3191A"/>
    <w:rsid w:val="00B31E3B"/>
    <w:rsid w:val="00B33C3E"/>
    <w:rsid w:val="00B520B8"/>
    <w:rsid w:val="00B5402E"/>
    <w:rsid w:val="00B564D0"/>
    <w:rsid w:val="00B57226"/>
    <w:rsid w:val="00B579B4"/>
    <w:rsid w:val="00B817A7"/>
    <w:rsid w:val="00B82C56"/>
    <w:rsid w:val="00B838AB"/>
    <w:rsid w:val="00B95E3B"/>
    <w:rsid w:val="00B95E7B"/>
    <w:rsid w:val="00B97770"/>
    <w:rsid w:val="00BB1225"/>
    <w:rsid w:val="00BB4311"/>
    <w:rsid w:val="00BC081A"/>
    <w:rsid w:val="00BC44DF"/>
    <w:rsid w:val="00BC5CA7"/>
    <w:rsid w:val="00BC68E5"/>
    <w:rsid w:val="00BD274F"/>
    <w:rsid w:val="00BD44E6"/>
    <w:rsid w:val="00BE0449"/>
    <w:rsid w:val="00BE3662"/>
    <w:rsid w:val="00BF4FF4"/>
    <w:rsid w:val="00C00719"/>
    <w:rsid w:val="00C04BAF"/>
    <w:rsid w:val="00C25B8C"/>
    <w:rsid w:val="00C26F62"/>
    <w:rsid w:val="00C33D59"/>
    <w:rsid w:val="00C34EDE"/>
    <w:rsid w:val="00C37CF7"/>
    <w:rsid w:val="00C37DD2"/>
    <w:rsid w:val="00C44B03"/>
    <w:rsid w:val="00C47A5D"/>
    <w:rsid w:val="00C5336D"/>
    <w:rsid w:val="00C55AAF"/>
    <w:rsid w:val="00C55F70"/>
    <w:rsid w:val="00C57111"/>
    <w:rsid w:val="00C6323A"/>
    <w:rsid w:val="00C63712"/>
    <w:rsid w:val="00C64335"/>
    <w:rsid w:val="00C64872"/>
    <w:rsid w:val="00C7762B"/>
    <w:rsid w:val="00C77638"/>
    <w:rsid w:val="00C778AE"/>
    <w:rsid w:val="00C863A6"/>
    <w:rsid w:val="00C867EA"/>
    <w:rsid w:val="00C96E28"/>
    <w:rsid w:val="00CA194E"/>
    <w:rsid w:val="00CB02ED"/>
    <w:rsid w:val="00CB1552"/>
    <w:rsid w:val="00CB26E3"/>
    <w:rsid w:val="00CB2720"/>
    <w:rsid w:val="00CB4CE2"/>
    <w:rsid w:val="00CB5419"/>
    <w:rsid w:val="00CC3761"/>
    <w:rsid w:val="00CC6084"/>
    <w:rsid w:val="00CC6BE6"/>
    <w:rsid w:val="00CD6A6A"/>
    <w:rsid w:val="00CE3B1C"/>
    <w:rsid w:val="00CE3CC9"/>
    <w:rsid w:val="00CE3E1A"/>
    <w:rsid w:val="00CF2DE0"/>
    <w:rsid w:val="00CF41F5"/>
    <w:rsid w:val="00CF788E"/>
    <w:rsid w:val="00D049D5"/>
    <w:rsid w:val="00D17189"/>
    <w:rsid w:val="00D2068F"/>
    <w:rsid w:val="00D32DF1"/>
    <w:rsid w:val="00D425BE"/>
    <w:rsid w:val="00D44DA5"/>
    <w:rsid w:val="00D47639"/>
    <w:rsid w:val="00D53BBD"/>
    <w:rsid w:val="00D628CF"/>
    <w:rsid w:val="00D6434A"/>
    <w:rsid w:val="00D64E3B"/>
    <w:rsid w:val="00D72A9E"/>
    <w:rsid w:val="00D73C49"/>
    <w:rsid w:val="00D746FA"/>
    <w:rsid w:val="00D817C0"/>
    <w:rsid w:val="00D84C8C"/>
    <w:rsid w:val="00D90572"/>
    <w:rsid w:val="00D930E6"/>
    <w:rsid w:val="00D94564"/>
    <w:rsid w:val="00DA2043"/>
    <w:rsid w:val="00DA220A"/>
    <w:rsid w:val="00DA4F28"/>
    <w:rsid w:val="00DB5535"/>
    <w:rsid w:val="00DC0BB6"/>
    <w:rsid w:val="00DC1C0D"/>
    <w:rsid w:val="00DC56DA"/>
    <w:rsid w:val="00DD0680"/>
    <w:rsid w:val="00DD1C1A"/>
    <w:rsid w:val="00DD5221"/>
    <w:rsid w:val="00DD6ABF"/>
    <w:rsid w:val="00DE1C3A"/>
    <w:rsid w:val="00DE4423"/>
    <w:rsid w:val="00DE7680"/>
    <w:rsid w:val="00DF2632"/>
    <w:rsid w:val="00DF5AA7"/>
    <w:rsid w:val="00DF70B6"/>
    <w:rsid w:val="00DF7E97"/>
    <w:rsid w:val="00E12901"/>
    <w:rsid w:val="00E13D6D"/>
    <w:rsid w:val="00E179C6"/>
    <w:rsid w:val="00E23141"/>
    <w:rsid w:val="00E2314A"/>
    <w:rsid w:val="00E27D74"/>
    <w:rsid w:val="00E33CA1"/>
    <w:rsid w:val="00E34DEB"/>
    <w:rsid w:val="00E45401"/>
    <w:rsid w:val="00E47E5B"/>
    <w:rsid w:val="00E5371E"/>
    <w:rsid w:val="00E53B5B"/>
    <w:rsid w:val="00E60BCA"/>
    <w:rsid w:val="00E62549"/>
    <w:rsid w:val="00E66552"/>
    <w:rsid w:val="00E66B27"/>
    <w:rsid w:val="00E737A7"/>
    <w:rsid w:val="00E73ED6"/>
    <w:rsid w:val="00E8059F"/>
    <w:rsid w:val="00E87FBF"/>
    <w:rsid w:val="00E91024"/>
    <w:rsid w:val="00E9675F"/>
    <w:rsid w:val="00E96896"/>
    <w:rsid w:val="00EA6C49"/>
    <w:rsid w:val="00EA79C2"/>
    <w:rsid w:val="00EB752F"/>
    <w:rsid w:val="00EC02B4"/>
    <w:rsid w:val="00EC3455"/>
    <w:rsid w:val="00ED2207"/>
    <w:rsid w:val="00ED2D3F"/>
    <w:rsid w:val="00ED68B1"/>
    <w:rsid w:val="00ED69AE"/>
    <w:rsid w:val="00ED6EA6"/>
    <w:rsid w:val="00ED7760"/>
    <w:rsid w:val="00EE2061"/>
    <w:rsid w:val="00EF3CC6"/>
    <w:rsid w:val="00F0121F"/>
    <w:rsid w:val="00F05025"/>
    <w:rsid w:val="00F0562E"/>
    <w:rsid w:val="00F14BD8"/>
    <w:rsid w:val="00F1565E"/>
    <w:rsid w:val="00F15A8C"/>
    <w:rsid w:val="00F23846"/>
    <w:rsid w:val="00F25965"/>
    <w:rsid w:val="00F30022"/>
    <w:rsid w:val="00F32DF6"/>
    <w:rsid w:val="00F37104"/>
    <w:rsid w:val="00F40C6D"/>
    <w:rsid w:val="00F4279C"/>
    <w:rsid w:val="00F43B6A"/>
    <w:rsid w:val="00F552F7"/>
    <w:rsid w:val="00F66CD2"/>
    <w:rsid w:val="00F67421"/>
    <w:rsid w:val="00F6756C"/>
    <w:rsid w:val="00F730E7"/>
    <w:rsid w:val="00F76F72"/>
    <w:rsid w:val="00F77E91"/>
    <w:rsid w:val="00F82D28"/>
    <w:rsid w:val="00F84159"/>
    <w:rsid w:val="00F90AD1"/>
    <w:rsid w:val="00F92F8F"/>
    <w:rsid w:val="00F93E03"/>
    <w:rsid w:val="00FC3262"/>
    <w:rsid w:val="00FC6929"/>
    <w:rsid w:val="00FD051F"/>
    <w:rsid w:val="00FD20B7"/>
    <w:rsid w:val="00FE09A2"/>
    <w:rsid w:val="00FE2F91"/>
    <w:rsid w:val="00FF04CA"/>
    <w:rsid w:val="00FF4608"/>
    <w:rsid w:val="00FF69BE"/>
    <w:rsid w:val="3C88FED4"/>
    <w:rsid w:val="5F58A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community-change-hu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r.msu.edu/resources/msu-extension-six-step-community-change-mode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57f334c6-6955-4b94-9eb7-c538cc39d8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21" ma:contentTypeDescription="Create a new document." ma:contentTypeScope="" ma:versionID="a1ddede1db40ec6b33e138962ca9bfb3">
  <xsd:schema xmlns:xsd="http://www.w3.org/2001/XMLSchema" xmlns:xs="http://www.w3.org/2001/XMLSchema" xmlns:p="http://schemas.microsoft.com/office/2006/metadata/properties" xmlns:ns2="57f334c6-6955-4b94-9eb7-c538cc39d8ec" xmlns:ns3="3039dfd1-6254-42f9-ae24-be2f27f38414" xmlns:ns4="d92d4f40-b75b-4726-8c43-08775ca2dfa8" targetNamespace="http://schemas.microsoft.com/office/2006/metadata/properties" ma:root="true" ma:fieldsID="019f903668f7d97b763e381156aa3d60" ns2:_="" ns3:_="" ns4:_="">
    <xsd:import namespace="57f334c6-6955-4b94-9eb7-c538cc39d8ec"/>
    <xsd:import namespace="3039dfd1-6254-42f9-ae24-be2f27f38414"/>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2.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d92d4f40-b75b-4726-8c43-08775ca2dfa8"/>
    <ds:schemaRef ds:uri="57f334c6-6955-4b94-9eb7-c538cc39d8ec"/>
  </ds:schemaRefs>
</ds:datastoreItem>
</file>

<file path=customXml/itemProps4.xml><?xml version="1.0" encoding="utf-8"?>
<ds:datastoreItem xmlns:ds="http://schemas.openxmlformats.org/officeDocument/2006/customXml" ds:itemID="{0CF0C9DE-B193-424C-8182-A3A2DB30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9</TotalTime>
  <Pages>9</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Shovels, Amy</cp:lastModifiedBy>
  <cp:revision>13</cp:revision>
  <cp:lastPrinted>2026-04-23T16:30:00Z</cp:lastPrinted>
  <dcterms:created xsi:type="dcterms:W3CDTF">2026-05-01T17:15:00Z</dcterms:created>
  <dcterms:modified xsi:type="dcterms:W3CDTF">2026-05-01T18:42:00Z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